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77" w:rsidRDefault="00B96A7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6A77" w:rsidRDefault="00B96A77">
      <w:pPr>
        <w:pStyle w:val="ConsPlusNormal"/>
        <w:jc w:val="both"/>
        <w:outlineLvl w:val="0"/>
      </w:pPr>
    </w:p>
    <w:p w:rsidR="00B96A77" w:rsidRDefault="00B96A7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B96A77" w:rsidRDefault="00B96A77">
      <w:pPr>
        <w:pStyle w:val="ConsPlusTitle"/>
        <w:jc w:val="both"/>
      </w:pPr>
    </w:p>
    <w:p w:rsidR="00B96A77" w:rsidRDefault="00B96A77">
      <w:pPr>
        <w:pStyle w:val="ConsPlusTitle"/>
        <w:jc w:val="center"/>
      </w:pPr>
      <w:r>
        <w:t>ПОСТАНОВЛЕНИЕ</w:t>
      </w:r>
    </w:p>
    <w:p w:rsidR="00B96A77" w:rsidRDefault="00B96A77">
      <w:pPr>
        <w:pStyle w:val="ConsPlusTitle"/>
        <w:jc w:val="center"/>
      </w:pPr>
      <w:r>
        <w:t>от 30 ноября 2023 г. N 32/646-П</w:t>
      </w:r>
    </w:p>
    <w:p w:rsidR="00B96A77" w:rsidRDefault="00B96A77">
      <w:pPr>
        <w:pStyle w:val="ConsPlusTitle"/>
        <w:jc w:val="both"/>
      </w:pPr>
    </w:p>
    <w:p w:rsidR="00B96A77" w:rsidRDefault="00B96A77">
      <w:pPr>
        <w:pStyle w:val="ConsPlusTitle"/>
        <w:jc w:val="center"/>
      </w:pPr>
      <w:r>
        <w:t>ОБ УТВЕРЖДЕНИИ ГОСУДАРСТВЕННОЙ ПРОГРАММЫ УЛЬЯНОВСКОЙ ОБЛАСТИ</w:t>
      </w:r>
    </w:p>
    <w:p w:rsidR="00B96A77" w:rsidRDefault="00B96A77">
      <w:pPr>
        <w:pStyle w:val="ConsPlusTitle"/>
        <w:jc w:val="center"/>
      </w:pPr>
      <w:r>
        <w:t>"РАЗВИТИЕ ИНФОРМАЦИОННОГО ОБЩЕСТВА И ЭЛЕКТРОННОГО</w:t>
      </w:r>
    </w:p>
    <w:p w:rsidR="00B96A77" w:rsidRDefault="00B96A77">
      <w:pPr>
        <w:pStyle w:val="ConsPlusTitle"/>
        <w:jc w:val="center"/>
      </w:pPr>
      <w:r>
        <w:t>ПРАВИТЕЛЬСТВА В УЛЬЯНОВСКОЙ ОБЛАСТИ"</w:t>
      </w:r>
    </w:p>
    <w:p w:rsidR="00B96A77" w:rsidRDefault="00B96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>от 05.02.2024 N 3/61-П)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</w:tr>
    </w:tbl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>
        <w:r>
          <w:rPr>
            <w:color w:val="0000FF"/>
          </w:rPr>
          <w:t>программу</w:t>
        </w:r>
      </w:hyperlink>
      <w:r>
        <w:t xml:space="preserve"> Ульяновской области "Развитие информационного общества и электронного правительства в Ульяновской области".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2024 года.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right"/>
      </w:pPr>
      <w:r>
        <w:t>Председатель</w:t>
      </w:r>
    </w:p>
    <w:p w:rsidR="00B96A77" w:rsidRDefault="00B96A77">
      <w:pPr>
        <w:pStyle w:val="ConsPlusNormal"/>
        <w:jc w:val="right"/>
      </w:pPr>
      <w:r>
        <w:t>Правительства Ульяновской области</w:t>
      </w:r>
    </w:p>
    <w:p w:rsidR="00B96A77" w:rsidRDefault="00B96A77">
      <w:pPr>
        <w:pStyle w:val="ConsPlusNormal"/>
        <w:jc w:val="right"/>
      </w:pPr>
      <w:r>
        <w:t>В.Н.РАЗУМКОВ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right"/>
        <w:outlineLvl w:val="0"/>
      </w:pPr>
      <w:r>
        <w:t>Утверждена</w:t>
      </w:r>
    </w:p>
    <w:p w:rsidR="00B96A77" w:rsidRDefault="00B96A77">
      <w:pPr>
        <w:pStyle w:val="ConsPlusNormal"/>
        <w:jc w:val="right"/>
      </w:pPr>
      <w:r>
        <w:t>постановлением Правительства</w:t>
      </w:r>
    </w:p>
    <w:p w:rsidR="00B96A77" w:rsidRDefault="00B96A77">
      <w:pPr>
        <w:pStyle w:val="ConsPlusNormal"/>
        <w:jc w:val="right"/>
      </w:pPr>
      <w:r>
        <w:t>Ульяновской области</w:t>
      </w:r>
    </w:p>
    <w:p w:rsidR="00B96A77" w:rsidRDefault="00B96A77">
      <w:pPr>
        <w:pStyle w:val="ConsPlusNormal"/>
        <w:jc w:val="right"/>
      </w:pPr>
      <w:r>
        <w:t>от 30 ноября 2023 г. N 32/646-П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</w:pPr>
      <w:bookmarkStart w:id="1" w:name="P30"/>
      <w:bookmarkEnd w:id="1"/>
      <w:r>
        <w:t>ГОСУДАРСТВЕННАЯ ПРОГРАММА</w:t>
      </w:r>
    </w:p>
    <w:p w:rsidR="00B96A77" w:rsidRDefault="00B96A77">
      <w:pPr>
        <w:pStyle w:val="ConsPlusTitle"/>
        <w:jc w:val="center"/>
      </w:pPr>
      <w:r>
        <w:t>УЛЬЯНОВСКОЙ ОБЛАСТИ "РАЗВИТИЕ ИНФОРМАЦИОННОГО ОБЩЕСТВА</w:t>
      </w:r>
    </w:p>
    <w:p w:rsidR="00B96A77" w:rsidRDefault="00B96A77">
      <w:pPr>
        <w:pStyle w:val="ConsPlusTitle"/>
        <w:jc w:val="center"/>
      </w:pPr>
      <w:r>
        <w:t>И ЭЛЕКТРОННОГО ПРАВИТЕЛЬСТВА В УЛЬЯНОВСКОЙ ОБЛАСТИ"</w:t>
      </w:r>
    </w:p>
    <w:p w:rsidR="00B96A77" w:rsidRDefault="00B96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>от 05.02.2024 N 3/61-П)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</w:tr>
    </w:tbl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  <w:outlineLvl w:val="1"/>
      </w:pPr>
      <w:r>
        <w:t>Стратегические приоритеты государственной программы</w:t>
      </w:r>
    </w:p>
    <w:p w:rsidR="00B96A77" w:rsidRDefault="00B96A77">
      <w:pPr>
        <w:pStyle w:val="ConsPlusTitle"/>
        <w:jc w:val="center"/>
      </w:pPr>
      <w:r>
        <w:t>Ульяновской области "Развитие информационного общества</w:t>
      </w:r>
    </w:p>
    <w:p w:rsidR="00B96A77" w:rsidRDefault="00B96A77">
      <w:pPr>
        <w:pStyle w:val="ConsPlusTitle"/>
        <w:jc w:val="center"/>
      </w:pPr>
      <w:r>
        <w:t>и электронного правительства в Ульяновской области"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  <w:outlineLvl w:val="2"/>
      </w:pPr>
      <w:r>
        <w:t>1. Оценка текущего состояния соответствующей сферы (отрасли)</w:t>
      </w:r>
    </w:p>
    <w:p w:rsidR="00B96A77" w:rsidRDefault="00B96A77">
      <w:pPr>
        <w:pStyle w:val="ConsPlusTitle"/>
        <w:jc w:val="center"/>
      </w:pPr>
      <w:r>
        <w:t>социально-экономического развития Ульяновской области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ind w:firstLine="540"/>
        <w:jc w:val="both"/>
      </w:pPr>
      <w:r>
        <w:t xml:space="preserve">Информационные и коммуникационные технологии являются неотъемлемой частью современных управленческих систем во всех отраслях экономики, сферах государственного </w:t>
      </w:r>
      <w:r>
        <w:lastRenderedPageBreak/>
        <w:t>управления, обороны страны, безопасности государства и обеспечения правопорядка.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Развитие отрасли информационных технологий в Ульяновской области реализуется в соответствии со Стратегией развития отрасли информационных и цифровых технологий Ульяновской области на 2020 - 2030 годы, утвержденной распоряжением Губернатора Ульяновской области от 18.10.2019 N 1293-р "О Стратегии развития отрасли информационных и цифровых технологий Ульяновской области на 2020 - 2030 годы", целью которой является создание условий для достижения высоких темпов экономического роста ИТ-индустрии региона.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3 июля 2023 года Губернатором Ульяновской области утверждена Стратегия в области цифровой трансформации отраслей экономики, социальной сферы и государственного управления Ульяновской области, в соответствии с которой основными направлениями цифровой трансформации также являются: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полный переход на предоставление государственных услуг в электронной форме;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рост удовлетворенности населения и бизнеса качеством предоставленных государственных услуг в электронной форме;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рост вовлеченности населения и бизнеса в развитие региона за счет цифровых сервисов;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оптимизация управления данными отраслей экономики и социальной сферы, а также государственного управления, в том числе за счет использования технологий искусственного интеллекта и больших данных;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обеспечение цифровой безопасности отраслей экономики и социальной сферы, а также государственного управления;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организация единой системы обработки и хранения данных;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переход на электронный внутриведомственный и межведомственный документооборот;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создание и развитие информационных систем отраслей экономики и социальной сферы, а также государственного управления;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рост цифровой грамотности населения;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обучение и привлечение ИТ-специалистов для работы в отраслях экономики и социальной сферы, а также государственном управлении;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рост уровня "цифровой зрелости" приоритетных отраслей экономики и социальной сферы, а также государственного управления;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организация высокоскоростного Интернета на территории всего региона.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В период 2020 - 2022 годов в результате реализации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Ульяновской области "Развитие информационного общества и электронного правительства в Ульяновской области" (далее также - государственная программа), утвержденной постановлением Правительства Ульяновской области от 14.11.2019 N 26/585-П "Об утверждении государственной программы Ульяновской области "Развитие информационного общества и электронного правительства в Ульяновской области", достигнуты следующие результаты: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доля зарегистрированных пользователей в федеральной государственной информационной системе "Единый портал государственных и муниципальных услуг (функций)" (далее - ЕПГУ), использующих сервисы ЕПГУ в целях получения государственных и муниципальных услуг в электронной форме, от общего числа зарегистрированных пользователей ЕПГУ в Ульяновской области составила 50%;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lastRenderedPageBreak/>
        <w:t>на территории Ульяновской области создана сеть многофункциональных центров предоставления государственных и муниципальных услуг (далее также - МФЦ), в составе которых функционируют более 347 окон обслуживания заявителей;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доля населения, имеющего доступ к получению государственных и муниципальных услуг по принципу "одного окна" по месту жительства (пребывания), в том числе в МФЦ, составляет 97,3%;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обновлено программное обеспечение и модернизировано технологическое оборудование для обеспечения функционирования Единой системы электронного документооборота Правительства Ульяновской области и возглавляемых им исполнительных органов Ульяновской области (далее - ЕСЭД);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число пользователей ЕСЭД увеличилось до 2000 человек.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По состоянию на 2023 год на территории Ульяновской области функционируют 28 МФЦ и 95 территориально обособленных структурных подразделений МФЦ во всех муниципальных районах и городских поселениях Ульяновской области.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Сетью МФЦ организовано предоставление 1569 государственных и муниципальных услуг, в том числе 70 государственных услуг, предоставляемых федеральными органами исполнительной власти, 217 государственных услуг, предоставляемых исполнительными органами Ульяновской области, и 1258 муниципальных услуг, из которых 54 типовых, предоставляемых органами местного самоуправления муниципальных образований Ульяновской области (далее также - ОМСУ), и 24 иных услуг.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В МФЦ на регулярной основе проводятся курсы повышения компьютерной грамотности населения, в том числе по процессу получения услуг в электронной форме посредством использования ЕПГУ.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В 2022 году жители Ульяновской области подали через ЕПГУ более 3,7 млн. электронных заявлений, это на 200 тысяч услуг больше по сравнению с 2021 годом. Более 160 тысяч электронных заявлений было подано из секторов пользовательского сопровождения, созданных на базе МФЦ, в которых специалисты МФЦ оказывают консультационную и организационно-техническую поддержку заявителям в процессе получения услуг в электронной форме.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По итогам первого полугодия 2023 года сервисами ЕПГУ воспользовались 46,0% зарегистрированных на портале жителей региона (или 431,8 тыс. человек из 938,6 тыс. человек).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Для предоставления государственных и муниципальных услуг, в том числе в электронной форме и по "принципу одного окна", функционируют следующие информационные системы: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государственная информационная система Ульяновской области "Автоматизированная информационная система многофункционального центра предоставления государственных и муниципальных услуг Ульяновской области";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информационная система для автоматизации предоставления услуг в сфере охоты.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Проведена модернизация государственной информационной системы Ульяновской области "Интеграционная информационная система по персонифицированному учету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гарантии, </w:t>
      </w:r>
      <w:proofErr w:type="spellStart"/>
      <w:r>
        <w:t>SiTex</w:t>
      </w:r>
      <w:proofErr w:type="spellEnd"/>
      <w:r>
        <w:t xml:space="preserve"> - "Электронный социальный регистр населения Ульяновской области" с целью предоставления трех региональных массовых социально значимых услуг с применением цифровых административных регламентов.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На территории Ульяновской области действуют 1422 субъекта предпринимательской деятельности, осуществляющих деятельность в ИТ-сфере, из них 462 юридических лица, 960 </w:t>
      </w:r>
      <w:r>
        <w:lastRenderedPageBreak/>
        <w:t>индивидуальных предпринимателей. Государственную аккредитацию в Министерстве цифрового развития, связи и массовых коммуникаций Российской Федерации получили 215 организаций, осуществляющих деятельность в области информационных технологий.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Среднесписочная численность работников отрасли информационных технологий в 2022 году составила 6329 человек, что на 8% больше уровня 2021 года (увеличение на 466 человек), в 2021 году - на 13% больше уровня 2020 года (увеличение на 654 человека).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На территории Ульяновской области действует система мер поддержки ИТ-организаций, направленная на стимулирование перспективных инновационных разработок и содействие развитию малого и среднего предпринимательства.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В 2022 году расходы на информационно-коммуникационные технологии в исполнительных органах Ульяновской области составили 477,6 млн. рублей, что на 0,4% больше, чем в 2021 году (475,5 млн. рублей), и в 3 раза больше, чем в 2020 году (158 млн. рублей). Плановые показатели по расходам на информационно-коммуникационные технологии в 2022 году перевыполнены на 4,4%.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Проведена модернизация защищенной сети передачи данных Правительства Ульяновской области.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С 2016 года в целях системной поддержки образовательных и </w:t>
      </w:r>
      <w:proofErr w:type="spellStart"/>
      <w:r>
        <w:t>профориентационных</w:t>
      </w:r>
      <w:proofErr w:type="spellEnd"/>
      <w:r>
        <w:t xml:space="preserve"> проектов в сфере информационных технологий и создания условий для устойчивого роста ИТ-отрасли региона действует Фонд развития информационных технологий Ульяновской области (далее - Фонд).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В 2022 году Фондом выделено более 6,5 млн. рублей на поддержку 17 образовательных, </w:t>
      </w:r>
      <w:proofErr w:type="spellStart"/>
      <w:r>
        <w:t>профориентационных</w:t>
      </w:r>
      <w:proofErr w:type="spellEnd"/>
      <w:r>
        <w:t xml:space="preserve"> и социальных проектов в сфере информационных технологий.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В Ульяновской области действуют четыре детских технопарка "</w:t>
      </w:r>
      <w:proofErr w:type="spellStart"/>
      <w:r>
        <w:t>Кванториум</w:t>
      </w:r>
      <w:proofErr w:type="spellEnd"/>
      <w:r>
        <w:t>", задачами которых являются подготовка новых высококвалифицированных инженерных кадров, разработка, тестирование и внедрение инновационных технологий и идей. Созданы три центра цифрового образования детей "IT-куб", задачей которых является создание среды, обеспечивающей ускоренное освоение обучающимися актуальных и востребованных знаний в ИТ-сфере.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В 2022 году прошли обучение более 150 государственных гражданских служащих Ульяновской области и муниципальных служащих в Ульяновской области в рамках следующих обучающих мероприятий: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курсов повышения квалификации "Внедрение цифровых технологий в государственное управление";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семинара "Цифровые ассистенты: эффективность, функции, перспективы";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курсов повышения квалификации "Стратегия и тактика антикризисного управления в условиях цифровой трансформации".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В 2022 году количество одобренных заявок на обучение по государственной программе дополнительного образования в сфере цифровой экономики "Цифровые профессии" составило 1034 единицы, число школьников, зачисленных на курсы по программированию "Код будущего", - 604 человека.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  <w:outlineLvl w:val="2"/>
      </w:pPr>
      <w:r>
        <w:t>2. Описание приоритетов и целей социально-экономического</w:t>
      </w:r>
    </w:p>
    <w:p w:rsidR="00B96A77" w:rsidRDefault="00B96A77">
      <w:pPr>
        <w:pStyle w:val="ConsPlusTitle"/>
        <w:jc w:val="center"/>
      </w:pPr>
      <w:r>
        <w:t>развития Ульяновской области в сфере реализации</w:t>
      </w:r>
    </w:p>
    <w:p w:rsidR="00B96A77" w:rsidRDefault="00B96A77">
      <w:pPr>
        <w:pStyle w:val="ConsPlusTitle"/>
        <w:jc w:val="center"/>
      </w:pPr>
      <w:r>
        <w:t>государственной программы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ind w:firstLine="540"/>
        <w:jc w:val="both"/>
      </w:pPr>
      <w:r>
        <w:t xml:space="preserve">2.1. В соответствии с указами Президента Российской Федерации от 07.05.2018 </w:t>
      </w:r>
      <w:hyperlink r:id="rId8">
        <w:r>
          <w:rPr>
            <w:color w:val="0000FF"/>
          </w:rPr>
          <w:t>N 204</w:t>
        </w:r>
      </w:hyperlink>
      <w:r>
        <w:t xml:space="preserve"> "О </w:t>
      </w:r>
      <w:r>
        <w:lastRenderedPageBreak/>
        <w:t xml:space="preserve">национальных целях и стратегических задачах развития Российской Федерации на период до 2024 года", от 21.07.2020 </w:t>
      </w:r>
      <w:hyperlink r:id="rId9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13.07.2015 N 16/319-П "Об утверждении Стратегии социально-экономического развития Ульяновской области до 2030 года" основными приоритетами социально-экономического развития Ульяновской области в сфере реализации государственной программы являются: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1) повышение уровня благосостояния, качества жизни и работы граждан;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2) улучшение доступности и качества государственных услуг;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3) повышение степени информированности и цифровой грамотности;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4) развитие экономического потенциала страны с использованием современных информационных, телекоммуникационных и цифровых технологий;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5) обеспечение прав граждан на доступ к информации;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6) обеспечение свободы выбора средств получения знаний при работе с информацией;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7) защита личности, общества и государства от внутренних и внешних информационных угроз;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8) обеспечение государственной защиты интересов российских граждан в информационной сфере.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2.2. Целями реализации государственной программы являются: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1) обеспечение качественных изменений в бизнес-процессах и способах осуществления экономической деятельности ключевых отраслей экономики, социальной сферы и государственного управления в результате внедрения отечественных решений и цифровых технологий, приводящих к улучшению качества жизни населения Ульяновской области;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2) развитие сервисов электронного правительства, переход к оказанию государственных (муниципальных) услуг (функций), иных услуг (сервисов) и сведений в электронной форме, расширение использования информационно-телекоммуникационных технологий для предоставления государственных и муниципальных услуг бюджетными учреждениями, а также социально значимых услуг государственными и муниципальными предприятиями;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3) поддержка развития и координации </w:t>
      </w:r>
      <w:proofErr w:type="spellStart"/>
      <w:r>
        <w:t>цифровизации</w:t>
      </w:r>
      <w:proofErr w:type="spellEnd"/>
      <w:r>
        <w:t xml:space="preserve"> Ульяновской области;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4) создание условий для развития отрасли информационных технологий, включая поддержку цифровой трансформации важнейших отраслей экономики;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5) повышение эффективности процессов функционирования организаций, осуществляющих образовательную деятельность с использованием современных цифровых технологий.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  <w:outlineLvl w:val="2"/>
      </w:pPr>
      <w:r>
        <w:t>3. Сведения о взаимосвязи государственной программы</w:t>
      </w:r>
    </w:p>
    <w:p w:rsidR="00B96A77" w:rsidRDefault="00B96A77">
      <w:pPr>
        <w:pStyle w:val="ConsPlusTitle"/>
        <w:jc w:val="center"/>
      </w:pPr>
      <w:r>
        <w:t>с национальными целями развития Российской Федерации,</w:t>
      </w:r>
    </w:p>
    <w:p w:rsidR="00B96A77" w:rsidRDefault="00B96A77">
      <w:pPr>
        <w:pStyle w:val="ConsPlusTitle"/>
        <w:jc w:val="center"/>
      </w:pPr>
      <w:r>
        <w:t>стратегическими приоритетами, целями и показателями</w:t>
      </w:r>
    </w:p>
    <w:p w:rsidR="00B96A77" w:rsidRDefault="00B96A77">
      <w:pPr>
        <w:pStyle w:val="ConsPlusTitle"/>
        <w:jc w:val="center"/>
      </w:pPr>
      <w:r>
        <w:t>соответствующей государственной программы</w:t>
      </w:r>
    </w:p>
    <w:p w:rsidR="00B96A77" w:rsidRDefault="00B96A77">
      <w:pPr>
        <w:pStyle w:val="ConsPlusTitle"/>
        <w:jc w:val="center"/>
      </w:pPr>
      <w:r>
        <w:t>Российской Федерации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ind w:firstLine="540"/>
        <w:jc w:val="both"/>
      </w:pPr>
      <w:r>
        <w:t xml:space="preserve">Государственная программа взаимосвязана с национальной целью развития Российской Федерации на период до 2030 года "Цифровая трансформация", а также с целями государственной </w:t>
      </w:r>
      <w:hyperlink r:id="rId11">
        <w:r>
          <w:rPr>
            <w:color w:val="0000FF"/>
          </w:rPr>
          <w:t>программы</w:t>
        </w:r>
      </w:hyperlink>
      <w:r>
        <w:t xml:space="preserve"> Российской Федерации "Информационное общество", утвержденной постановлением Правительства Российской Федерации от 15.04.2014 N 313 "Об утверждении государственной </w:t>
      </w:r>
      <w:r>
        <w:lastRenderedPageBreak/>
        <w:t>программы Российской Федерации "Информационное общество", - "к 2030 году обеспечено увеличение доли массовых социально значимых услуг, доступных в электронном виде, до 95 процентов" и "к 2030 году уровень "цифровой зрелости" ключевых отраслей экономики и социальной сферы, в том числе здравоохранения и образования, а также государственного управления достигнет 100 процентов".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  <w:outlineLvl w:val="2"/>
      </w:pPr>
      <w:r>
        <w:t>4. Описание задач государственного управления,</w:t>
      </w:r>
    </w:p>
    <w:p w:rsidR="00B96A77" w:rsidRDefault="00B96A77">
      <w:pPr>
        <w:pStyle w:val="ConsPlusTitle"/>
        <w:jc w:val="center"/>
      </w:pPr>
      <w:r>
        <w:t>осуществляемого органами публичной власти Ульяновской</w:t>
      </w:r>
    </w:p>
    <w:p w:rsidR="00B96A77" w:rsidRDefault="00B96A77">
      <w:pPr>
        <w:pStyle w:val="ConsPlusTitle"/>
        <w:jc w:val="center"/>
      </w:pPr>
      <w:r>
        <w:t>области в соответствующей сфере (отрасли)</w:t>
      </w:r>
    </w:p>
    <w:p w:rsidR="00B96A77" w:rsidRDefault="00B96A77">
      <w:pPr>
        <w:pStyle w:val="ConsPlusTitle"/>
        <w:jc w:val="center"/>
      </w:pPr>
      <w:r>
        <w:t>социально-экономического развития Ульяновской области,</w:t>
      </w:r>
    </w:p>
    <w:p w:rsidR="00B96A77" w:rsidRDefault="00B96A77">
      <w:pPr>
        <w:pStyle w:val="ConsPlusTitle"/>
        <w:jc w:val="center"/>
      </w:pPr>
      <w:r>
        <w:t>и способы их эффективного решения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ind w:firstLine="540"/>
        <w:jc w:val="both"/>
      </w:pPr>
      <w:r>
        <w:t>4.1. Для достижения национальной цели развития Российской Федерации "Цифровая трансформация" определены следующие задачи: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1) увеличение доли массовых социально значимых услуг, доступных в электронном виде;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2) достижение "цифровой зрелости" ключевых отраслей экономики и социальной сферы, а также государственного управления.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4.2. Для достижения цели "к 2030 году обеспечено увеличение доли массовых социально значимых услуг, доступных в электронном виде, до 95 процентов" предусмотрены следующие задачи государственного управления: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1) обеспечение удовлетворенности граждан качеством предоставления массовых социально значимых государственных и муниципальных услуг в электронной форме с использованием ЕПГУ;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цифровизация</w:t>
      </w:r>
      <w:proofErr w:type="spellEnd"/>
      <w:r>
        <w:t xml:space="preserve"> процессов предоставления государственных услуг и исполнения государственных функций государственными органами власти;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3) стимулирование граждан к получению государственных и муниципальных услуг в электронной форме с использованием ЕПГУ;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4) повышение уровня защищенности государственных информационных систем и ресурсов;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5) функционирование и развитие на территории Ульяновской области современной информационно-телекоммуникационной инфраструктуры.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4.3. Для достижения цели "к 2030 году уровень "цифровой зрелости" ключевых отраслей экономики и социальной сферы, в том числе здравоохранения и образования, а также государственного управления достигнет 100 процентов" предусмотрены следующие задачи государственного управления: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1) реализация регионального проекта, направленного на развитие информационных технологий на территории Ульяновской области;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2) повышение уровня доступности и качества предоставления государственных услуг исполнительными органами Ульяновской области и муниципальных услуг ОМСУ на территории Ульяновской области;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3) развитие перспективных высокотехнологичных направлений в сфере информационных технологий, включая поддержку цифровой трансформации важнейших отраслей экономики Ульяновской области.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 xml:space="preserve">4.4. Государственной программой предусмотрено предоставление субсидий из областного бюджета Ульяновской области Автономной некоммерческой организации дополнительного </w:t>
      </w:r>
      <w:r>
        <w:lastRenderedPageBreak/>
        <w:t>образования "Агентство технологического развития Ульяновской области" в целях финансового обеспечения ее затрат в связи с осуществлением своей деятельности, а также предоставление субсидии из областного бюджета Ульяновской области Фонду развития информационных технологий Ульяновской области в целях финансового обеспечения его затрат, связанных 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указанным Фондом уставной деятельности.</w:t>
      </w:r>
    </w:p>
    <w:p w:rsidR="00B96A77" w:rsidRDefault="00B96A77">
      <w:pPr>
        <w:pStyle w:val="ConsPlusNormal"/>
        <w:spacing w:before="220"/>
        <w:ind w:firstLine="540"/>
        <w:jc w:val="both"/>
      </w:pPr>
      <w:r>
        <w:t>Правила предоставления субсидий из областного бюджета Ульяновской области юридическим лицам устанавливаются Правительством Ульяновской области.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  <w:outlineLvl w:val="1"/>
      </w:pPr>
      <w:r>
        <w:t>ПАСПОРТ</w:t>
      </w:r>
    </w:p>
    <w:p w:rsidR="00B96A77" w:rsidRDefault="00B96A77">
      <w:pPr>
        <w:pStyle w:val="ConsPlusTitle"/>
        <w:jc w:val="center"/>
      </w:pPr>
      <w:r>
        <w:t>государственной программы Ульяновской области</w:t>
      </w:r>
    </w:p>
    <w:p w:rsidR="00B96A77" w:rsidRDefault="00B96A77">
      <w:pPr>
        <w:pStyle w:val="ConsPlusTitle"/>
        <w:jc w:val="center"/>
      </w:pPr>
      <w:r>
        <w:t>"Развитие информационного общества и электронного</w:t>
      </w:r>
    </w:p>
    <w:p w:rsidR="00B96A77" w:rsidRDefault="00B96A77">
      <w:pPr>
        <w:pStyle w:val="ConsPlusTitle"/>
        <w:jc w:val="center"/>
      </w:pPr>
      <w:r>
        <w:t>правительства в Ульяновской области"</w:t>
      </w:r>
    </w:p>
    <w:p w:rsidR="00B96A77" w:rsidRDefault="00B96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B96A77">
        <w:tc>
          <w:tcPr>
            <w:tcW w:w="3345" w:type="dxa"/>
          </w:tcPr>
          <w:p w:rsidR="00B96A77" w:rsidRDefault="00B96A77">
            <w:pPr>
              <w:pStyle w:val="ConsPlusNormal"/>
            </w:pPr>
            <w:r>
              <w:t>Куратор государственной программы</w:t>
            </w:r>
          </w:p>
        </w:tc>
        <w:tc>
          <w:tcPr>
            <w:tcW w:w="5726" w:type="dxa"/>
          </w:tcPr>
          <w:p w:rsidR="00B96A77" w:rsidRDefault="00B96A77">
            <w:pPr>
              <w:pStyle w:val="ConsPlusNormal"/>
              <w:jc w:val="both"/>
            </w:pPr>
            <w:r>
              <w:t>Министр Ульяновской области, координирующий вопросы реализации государственной политики в области информационных и телекоммуникационных технологий</w:t>
            </w:r>
          </w:p>
        </w:tc>
      </w:tr>
      <w:tr w:rsidR="00B96A77">
        <w:tc>
          <w:tcPr>
            <w:tcW w:w="3345" w:type="dxa"/>
          </w:tcPr>
          <w:p w:rsidR="00B96A77" w:rsidRDefault="00B96A77">
            <w:pPr>
              <w:pStyle w:val="ConsPlusNormal"/>
            </w:pPr>
            <w:r>
              <w:t>Государственный заказчик государственной программы</w:t>
            </w:r>
          </w:p>
        </w:tc>
        <w:tc>
          <w:tcPr>
            <w:tcW w:w="5726" w:type="dxa"/>
          </w:tcPr>
          <w:p w:rsidR="00B96A77" w:rsidRDefault="00B96A77">
            <w:pPr>
              <w:pStyle w:val="ConsPlusNormal"/>
              <w:jc w:val="both"/>
            </w:pPr>
            <w:r>
              <w:t>Правительство Ульяновской области</w:t>
            </w:r>
          </w:p>
        </w:tc>
      </w:tr>
      <w:tr w:rsidR="00B96A77">
        <w:tc>
          <w:tcPr>
            <w:tcW w:w="3345" w:type="dxa"/>
          </w:tcPr>
          <w:p w:rsidR="00B96A77" w:rsidRDefault="00B96A77">
            <w:pPr>
              <w:pStyle w:val="ConsPlusNormal"/>
            </w:pPr>
            <w:r>
              <w:t>Соисполнители государственной программы, участники государственной программы</w:t>
            </w:r>
          </w:p>
        </w:tc>
        <w:tc>
          <w:tcPr>
            <w:tcW w:w="5726" w:type="dxa"/>
          </w:tcPr>
          <w:p w:rsidR="00B96A77" w:rsidRDefault="00B96A77">
            <w:pPr>
              <w:pStyle w:val="ConsPlusNormal"/>
              <w:jc w:val="both"/>
            </w:pPr>
            <w:r>
              <w:t>Областное государственное казенное учреждение "Корпорация развития интернет-технологий - многофункциональный центр предоставления государственных и муниципальных услуг в Ульяновской области"</w:t>
            </w:r>
          </w:p>
        </w:tc>
      </w:tr>
      <w:tr w:rsidR="00B96A77">
        <w:tc>
          <w:tcPr>
            <w:tcW w:w="3345" w:type="dxa"/>
          </w:tcPr>
          <w:p w:rsidR="00B96A77" w:rsidRDefault="00B96A77">
            <w:pPr>
              <w:pStyle w:val="ConsPlusNormal"/>
            </w:pPr>
            <w:r>
              <w:t>Срок реализации государственной программы</w:t>
            </w:r>
          </w:p>
        </w:tc>
        <w:tc>
          <w:tcPr>
            <w:tcW w:w="5726" w:type="dxa"/>
          </w:tcPr>
          <w:p w:rsidR="00B96A77" w:rsidRDefault="00B96A77">
            <w:pPr>
              <w:pStyle w:val="ConsPlusNormal"/>
              <w:jc w:val="both"/>
            </w:pPr>
            <w:r>
              <w:t>2024 - 2030 годы</w:t>
            </w:r>
          </w:p>
        </w:tc>
      </w:tr>
      <w:tr w:rsidR="00B96A77">
        <w:tc>
          <w:tcPr>
            <w:tcW w:w="3345" w:type="dxa"/>
          </w:tcPr>
          <w:p w:rsidR="00B96A77" w:rsidRDefault="00B96A77">
            <w:pPr>
              <w:pStyle w:val="ConsPlusNormal"/>
            </w:pPr>
            <w:r>
              <w:t>Цель/цели государственной программы</w:t>
            </w:r>
          </w:p>
        </w:tc>
        <w:tc>
          <w:tcPr>
            <w:tcW w:w="5726" w:type="dxa"/>
          </w:tcPr>
          <w:p w:rsidR="00B96A77" w:rsidRDefault="00B96A77">
            <w:pPr>
              <w:pStyle w:val="ConsPlusNormal"/>
              <w:jc w:val="both"/>
            </w:pPr>
            <w:r>
              <w:t>Обеспечение качественных изменений в бизнес-процессах и способах осуществления экономической деятельности ключевых отраслей экономики, социальной сферы и государственного управления в результате внедрения отечественных решений и цифровых технологий, приводящих к улучшению качества жизни населения Ульяновской области</w:t>
            </w:r>
          </w:p>
        </w:tc>
      </w:tr>
      <w:tr w:rsidR="00B96A77">
        <w:tc>
          <w:tcPr>
            <w:tcW w:w="3345" w:type="dxa"/>
          </w:tcPr>
          <w:p w:rsidR="00B96A77" w:rsidRDefault="00B96A77">
            <w:pPr>
              <w:pStyle w:val="ConsPlusNormal"/>
            </w:pPr>
            <w:r>
              <w:t>Направления (подпрограммы) государственной программы</w:t>
            </w:r>
          </w:p>
        </w:tc>
        <w:tc>
          <w:tcPr>
            <w:tcW w:w="5726" w:type="dxa"/>
          </w:tcPr>
          <w:p w:rsidR="00B96A77" w:rsidRDefault="00B96A77">
            <w:pPr>
              <w:pStyle w:val="ConsPlusNormal"/>
              <w:jc w:val="both"/>
            </w:pPr>
            <w:r>
              <w:t>"Снижение административных барьеров,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области";</w:t>
            </w:r>
          </w:p>
          <w:p w:rsidR="00B96A77" w:rsidRDefault="00B96A77">
            <w:pPr>
              <w:pStyle w:val="ConsPlusNormal"/>
              <w:jc w:val="both"/>
            </w:pPr>
            <w:r>
              <w:t>"Развитие информационно-телекоммуникационного взаимодействия исполнительных органов Ульяновской области"</w:t>
            </w:r>
          </w:p>
        </w:tc>
      </w:tr>
      <w:tr w:rsidR="00B96A77">
        <w:tc>
          <w:tcPr>
            <w:tcW w:w="3345" w:type="dxa"/>
          </w:tcPr>
          <w:p w:rsidR="00B96A77" w:rsidRDefault="00B96A77">
            <w:pPr>
              <w:pStyle w:val="ConsPlusNormal"/>
            </w:pPr>
            <w:r>
              <w:t>Показатели государственной программы</w:t>
            </w:r>
          </w:p>
        </w:tc>
        <w:tc>
          <w:tcPr>
            <w:tcW w:w="5726" w:type="dxa"/>
          </w:tcPr>
          <w:p w:rsidR="00B96A77" w:rsidRDefault="00B96A77">
            <w:pPr>
              <w:pStyle w:val="ConsPlusNormal"/>
              <w:jc w:val="both"/>
            </w:pPr>
            <w:r>
              <w:t>Увеличение доли массовых социально значимых услуг, доступных в электронном виде, до 95 процентов;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достижение "цифровой зрелости" ключевых отраслей экономики и социальной сферы, в том числе </w:t>
            </w:r>
            <w:r>
              <w:lastRenderedPageBreak/>
              <w:t>здравоохранения и образования, а также государственного управления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B96A77" w:rsidRDefault="00B96A77">
            <w:pPr>
              <w:pStyle w:val="ConsPlusNormal"/>
            </w:pPr>
            <w:r>
              <w:lastRenderedPageBreak/>
              <w:t>Ресурсное обеспечение государственной программы с разбивкой по источникам финансового обеспечения и годам реализации</w:t>
            </w:r>
          </w:p>
        </w:tc>
        <w:tc>
          <w:tcPr>
            <w:tcW w:w="5726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Всего 4607259,2 тыс. рублей, в том числе по годам:</w:t>
            </w:r>
          </w:p>
          <w:p w:rsidR="00B96A77" w:rsidRDefault="00B96A77">
            <w:pPr>
              <w:pStyle w:val="ConsPlusNormal"/>
              <w:jc w:val="both"/>
            </w:pPr>
            <w:r>
              <w:t>в 2024 году - 718905,4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2025 году - 688292,9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2026 году - 688292,9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2027 году - 627942,0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2028 году - 627942,0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2029 году - 627942,0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2030 году - 627942,0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из них:</w:t>
            </w:r>
          </w:p>
          <w:p w:rsidR="00B96A77" w:rsidRDefault="00B96A77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- 4603805,6 тыс. рублей, в том числе по годам:</w:t>
            </w:r>
          </w:p>
          <w:p w:rsidR="00B96A77" w:rsidRDefault="00B96A77">
            <w:pPr>
              <w:pStyle w:val="ConsPlusNormal"/>
              <w:jc w:val="both"/>
            </w:pPr>
            <w:r>
              <w:t>в 2024 году - 715451,8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2025 году - 688292,9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2026 году - 688292,9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2027 году - 627942,0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2028 году - 627942,0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2029 году - 627942,0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в 2030 году - 627942,0 тыс. рублей;</w:t>
            </w:r>
          </w:p>
          <w:p w:rsidR="00B96A77" w:rsidRDefault="00B96A77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 из федерального бюджета, - 3453,6 тыс. рублей, в том числе:</w:t>
            </w:r>
          </w:p>
          <w:p w:rsidR="00B96A77" w:rsidRDefault="00B96A77">
            <w:pPr>
              <w:pStyle w:val="ConsPlusNormal"/>
              <w:jc w:val="both"/>
            </w:pPr>
            <w:r>
              <w:t>в 2024 году - 3453,6 тыс. рублей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c>
          <w:tcPr>
            <w:tcW w:w="3345" w:type="dxa"/>
          </w:tcPr>
          <w:p w:rsidR="00B96A77" w:rsidRDefault="00B96A77">
            <w:pPr>
              <w:pStyle w:val="ConsPlusNormal"/>
            </w:pPr>
            <w:r>
              <w:t>Связь государственной программы с национальными целями развития Российской Федерации/государственными программами Российской Федерации</w:t>
            </w:r>
          </w:p>
        </w:tc>
        <w:tc>
          <w:tcPr>
            <w:tcW w:w="5726" w:type="dxa"/>
          </w:tcPr>
          <w:p w:rsidR="00B96A77" w:rsidRDefault="00B96A77">
            <w:pPr>
              <w:pStyle w:val="ConsPlusNormal"/>
              <w:jc w:val="both"/>
            </w:pPr>
            <w:r>
              <w:t xml:space="preserve">Государственная программа связана с национальной целью развития Российской Федерации "Цифровая трансформация" и с государственной </w:t>
            </w:r>
            <w:hyperlink r:id="rId13">
              <w:r>
                <w:rPr>
                  <w:color w:val="0000FF"/>
                </w:rPr>
                <w:t>программой</w:t>
              </w:r>
            </w:hyperlink>
            <w:r>
              <w:t xml:space="preserve"> Российской Федерации "Информационное общество"</w:t>
            </w:r>
          </w:p>
        </w:tc>
      </w:tr>
    </w:tbl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right"/>
        <w:outlineLvl w:val="1"/>
      </w:pPr>
      <w:r>
        <w:t>Приложение N 1</w:t>
      </w:r>
    </w:p>
    <w:p w:rsidR="00B96A77" w:rsidRDefault="00B96A77">
      <w:pPr>
        <w:pStyle w:val="ConsPlusNormal"/>
        <w:jc w:val="right"/>
      </w:pPr>
      <w:r>
        <w:t>к государственной программе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</w:pPr>
      <w:r>
        <w:t>ПЕРЕЧЕНЬ</w:t>
      </w:r>
    </w:p>
    <w:p w:rsidR="00B96A77" w:rsidRDefault="00B96A77">
      <w:pPr>
        <w:pStyle w:val="ConsPlusTitle"/>
        <w:jc w:val="center"/>
      </w:pPr>
      <w:r>
        <w:t>ПОКАЗАТЕЛЕЙ ГОСУДАРСТВЕННОЙ ПРОГРАММЫ УЛЬЯНОВСКОЙ ОБЛАСТИ</w:t>
      </w:r>
    </w:p>
    <w:p w:rsidR="00B96A77" w:rsidRDefault="00B96A77">
      <w:pPr>
        <w:pStyle w:val="ConsPlusTitle"/>
        <w:jc w:val="center"/>
      </w:pPr>
      <w:r>
        <w:t>"РАЗВИТИЕ ИНФОРМАЦИОННОГО ОБЩЕСТВА И ЭЛЕКТРОННОГО</w:t>
      </w:r>
    </w:p>
    <w:p w:rsidR="00B96A77" w:rsidRDefault="00B96A77">
      <w:pPr>
        <w:pStyle w:val="ConsPlusTitle"/>
        <w:jc w:val="center"/>
      </w:pPr>
      <w:r>
        <w:t>ПРАВИТЕЛЬСТВА В УЛЬЯНОВСКОЙ ОБЛАСТИ"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sectPr w:rsidR="00B96A77" w:rsidSect="00B40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850"/>
        <w:gridCol w:w="850"/>
        <w:gridCol w:w="851"/>
        <w:gridCol w:w="850"/>
        <w:gridCol w:w="737"/>
        <w:gridCol w:w="964"/>
        <w:gridCol w:w="907"/>
        <w:gridCol w:w="964"/>
        <w:gridCol w:w="964"/>
        <w:gridCol w:w="907"/>
        <w:gridCol w:w="907"/>
        <w:gridCol w:w="850"/>
        <w:gridCol w:w="1984"/>
        <w:gridCol w:w="2098"/>
        <w:gridCol w:w="1757"/>
        <w:gridCol w:w="2154"/>
      </w:tblGrid>
      <w:tr w:rsidR="00B96A77">
        <w:tc>
          <w:tcPr>
            <w:tcW w:w="567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Признак возрастания/убывания значения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 xml:space="preserve">Единица измерения значения показателя (по </w:t>
            </w:r>
            <w:hyperlink r:id="rId14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587" w:type="dxa"/>
            <w:gridSpan w:val="2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463" w:type="dxa"/>
            <w:gridSpan w:val="7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984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2098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Ответственный за достижение значений показателя</w:t>
            </w:r>
          </w:p>
        </w:tc>
        <w:tc>
          <w:tcPr>
            <w:tcW w:w="1757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Связь с показателями</w:t>
            </w:r>
          </w:p>
        </w:tc>
        <w:tc>
          <w:tcPr>
            <w:tcW w:w="2154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Информационная система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2381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850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850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851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6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90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90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50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984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2098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175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2154" w:type="dxa"/>
            <w:vMerge/>
          </w:tcPr>
          <w:p w:rsidR="00B96A77" w:rsidRDefault="00B96A77">
            <w:pPr>
              <w:pStyle w:val="ConsPlusNormal"/>
            </w:pPr>
          </w:p>
        </w:tc>
      </w:tr>
      <w:tr w:rsidR="00B96A77">
        <w:tc>
          <w:tcPr>
            <w:tcW w:w="56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18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B96A77" w:rsidRDefault="00B96A77">
            <w:pPr>
              <w:pStyle w:val="ConsPlusNormal"/>
              <w:jc w:val="both"/>
            </w:pPr>
            <w:r>
              <w:t>Увеличение доли массовых социально значимых услуг, доступных в электронном виде, до 95 процентов</w:t>
            </w:r>
          </w:p>
        </w:tc>
        <w:tc>
          <w:tcPr>
            <w:tcW w:w="850" w:type="dxa"/>
          </w:tcPr>
          <w:p w:rsidR="00B96A77" w:rsidRDefault="00B96A77">
            <w:pPr>
              <w:pStyle w:val="ConsPlusNormal"/>
              <w:jc w:val="center"/>
            </w:pPr>
            <w:r>
              <w:t>ГП РФ</w:t>
            </w:r>
          </w:p>
        </w:tc>
        <w:tc>
          <w:tcPr>
            <w:tcW w:w="850" w:type="dxa"/>
          </w:tcPr>
          <w:p w:rsidR="00B96A77" w:rsidRDefault="00B96A7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B96A77" w:rsidRDefault="00B96A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96A77" w:rsidRDefault="00B96A7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</w:tcPr>
          <w:p w:rsidR="00B96A77" w:rsidRDefault="00B96A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B96A77" w:rsidRDefault="00B96A7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</w:tcPr>
          <w:p w:rsidR="00B96A77" w:rsidRDefault="00B96A7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64" w:type="dxa"/>
          </w:tcPr>
          <w:p w:rsidR="00B96A77" w:rsidRDefault="00B96A7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64" w:type="dxa"/>
          </w:tcPr>
          <w:p w:rsidR="00B96A77" w:rsidRDefault="00B96A7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</w:tcPr>
          <w:p w:rsidR="00B96A77" w:rsidRDefault="00B96A7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07" w:type="dxa"/>
          </w:tcPr>
          <w:p w:rsidR="00B96A77" w:rsidRDefault="00B96A7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50" w:type="dxa"/>
          </w:tcPr>
          <w:p w:rsidR="00B96A77" w:rsidRDefault="00B96A77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984" w:type="dxa"/>
          </w:tcPr>
          <w:p w:rsidR="00B96A77" w:rsidRDefault="00B96A77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21.07.2020 N 474 "О национальных целях развития Российской Федерации на период до 2030 года" (далее - Указ N 474)</w:t>
            </w:r>
          </w:p>
        </w:tc>
        <w:tc>
          <w:tcPr>
            <w:tcW w:w="2098" w:type="dxa"/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области, Министерство транспорта Ульяновской области,</w:t>
            </w:r>
          </w:p>
          <w:p w:rsidR="00B96A77" w:rsidRDefault="00B96A77">
            <w:pPr>
              <w:pStyle w:val="ConsPlusNormal"/>
              <w:jc w:val="center"/>
            </w:pPr>
            <w:r>
              <w:t>Министерство жилищно-коммунального хозяйства и строительства Ульяновской области,</w:t>
            </w:r>
          </w:p>
          <w:p w:rsidR="00B96A77" w:rsidRDefault="00B96A77">
            <w:pPr>
              <w:pStyle w:val="ConsPlusNormal"/>
              <w:jc w:val="center"/>
            </w:pPr>
            <w:r>
              <w:t>Министерство здравоохранения Ульяновской области,</w:t>
            </w:r>
          </w:p>
          <w:p w:rsidR="00B96A77" w:rsidRDefault="00B96A77">
            <w:pPr>
              <w:pStyle w:val="ConsPlusNormal"/>
              <w:jc w:val="center"/>
            </w:pPr>
            <w:r>
              <w:t xml:space="preserve">Министерство просвещения и воспитания </w:t>
            </w:r>
            <w:r>
              <w:lastRenderedPageBreak/>
              <w:t>Ульяновской области</w:t>
            </w:r>
          </w:p>
        </w:tc>
        <w:tc>
          <w:tcPr>
            <w:tcW w:w="1757" w:type="dxa"/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Увеличение доли массовых социально значимых услуг, доступных в электронном виде, до 95 процентов</w:t>
            </w:r>
          </w:p>
        </w:tc>
        <w:tc>
          <w:tcPr>
            <w:tcW w:w="2154" w:type="dxa"/>
          </w:tcPr>
          <w:p w:rsidR="00B96A77" w:rsidRDefault="00B96A77">
            <w:pPr>
              <w:pStyle w:val="ConsPlusNormal"/>
              <w:jc w:val="center"/>
            </w:pPr>
            <w:r>
              <w:t>Федеральная государственная информационная система координации информатизации (далее - ФГИС КИ)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B96A77" w:rsidRDefault="00B96A77">
            <w:pPr>
              <w:pStyle w:val="ConsPlusNormal"/>
              <w:jc w:val="both"/>
            </w:pPr>
            <w: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850" w:type="dxa"/>
          </w:tcPr>
          <w:p w:rsidR="00B96A77" w:rsidRDefault="00B96A77">
            <w:pPr>
              <w:pStyle w:val="ConsPlusNormal"/>
              <w:jc w:val="center"/>
            </w:pPr>
            <w:r>
              <w:t>ГП РФ, ВДЛ, ГП</w:t>
            </w:r>
          </w:p>
        </w:tc>
        <w:tc>
          <w:tcPr>
            <w:tcW w:w="850" w:type="dxa"/>
          </w:tcPr>
          <w:p w:rsidR="00B96A77" w:rsidRDefault="00B96A77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B96A77" w:rsidRDefault="00B96A7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96A77" w:rsidRDefault="00B96A77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737" w:type="dxa"/>
          </w:tcPr>
          <w:p w:rsidR="00B96A77" w:rsidRDefault="00B96A7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B96A77" w:rsidRDefault="00B96A7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907" w:type="dxa"/>
          </w:tcPr>
          <w:p w:rsidR="00B96A77" w:rsidRDefault="00B96A77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964" w:type="dxa"/>
          </w:tcPr>
          <w:p w:rsidR="00B96A77" w:rsidRDefault="00B96A7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64" w:type="dxa"/>
          </w:tcPr>
          <w:p w:rsidR="00B96A77" w:rsidRDefault="00B96A77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907" w:type="dxa"/>
          </w:tcPr>
          <w:p w:rsidR="00B96A77" w:rsidRDefault="00B96A77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907" w:type="dxa"/>
          </w:tcPr>
          <w:p w:rsidR="00B96A77" w:rsidRDefault="00B96A77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850" w:type="dxa"/>
          </w:tcPr>
          <w:p w:rsidR="00B96A77" w:rsidRDefault="00B96A77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984" w:type="dxa"/>
          </w:tcPr>
          <w:p w:rsidR="00B96A77" w:rsidRDefault="00B96A77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Указ</w:t>
              </w:r>
            </w:hyperlink>
            <w:r>
              <w:t xml:space="preserve"> N 474,</w:t>
            </w:r>
          </w:p>
          <w:p w:rsidR="00B96A77" w:rsidRDefault="00B96A77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04.02.2021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</w:t>
            </w:r>
          </w:p>
        </w:tc>
        <w:tc>
          <w:tcPr>
            <w:tcW w:w="2098" w:type="dxa"/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области, Министерство транспорта Ульяновской области,</w:t>
            </w:r>
          </w:p>
          <w:p w:rsidR="00B96A77" w:rsidRDefault="00B96A77">
            <w:pPr>
              <w:pStyle w:val="ConsPlusNormal"/>
              <w:jc w:val="center"/>
            </w:pPr>
            <w:r>
              <w:t>Министерство жилищно-коммунального хозяйства и строительства Ульяновской области,</w:t>
            </w:r>
          </w:p>
          <w:p w:rsidR="00B96A77" w:rsidRDefault="00B96A77">
            <w:pPr>
              <w:pStyle w:val="ConsPlusNormal"/>
              <w:jc w:val="center"/>
            </w:pPr>
            <w:r>
              <w:t>Министерство здравоохранения Ульяновской области,</w:t>
            </w:r>
          </w:p>
          <w:p w:rsidR="00B96A77" w:rsidRDefault="00B96A77">
            <w:pPr>
              <w:pStyle w:val="ConsPlusNormal"/>
              <w:jc w:val="center"/>
            </w:pPr>
            <w:r>
              <w:t>Министерство просвещения и воспитания Ульяновской области</w:t>
            </w:r>
          </w:p>
        </w:tc>
        <w:tc>
          <w:tcPr>
            <w:tcW w:w="1757" w:type="dxa"/>
          </w:tcPr>
          <w:p w:rsidR="00B96A77" w:rsidRDefault="00B96A77">
            <w:pPr>
              <w:pStyle w:val="ConsPlusNormal"/>
              <w:jc w:val="center"/>
            </w:pPr>
            <w: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2154" w:type="dxa"/>
          </w:tcPr>
          <w:p w:rsidR="00B96A77" w:rsidRDefault="00B96A77">
            <w:pPr>
              <w:pStyle w:val="ConsPlusNormal"/>
              <w:jc w:val="center"/>
            </w:pPr>
            <w:r>
              <w:t>ФГИС КИ</w:t>
            </w:r>
          </w:p>
        </w:tc>
      </w:tr>
    </w:tbl>
    <w:p w:rsidR="00B96A77" w:rsidRDefault="00B96A77">
      <w:pPr>
        <w:pStyle w:val="ConsPlusNormal"/>
        <w:sectPr w:rsidR="00B96A7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ind w:firstLine="540"/>
        <w:jc w:val="both"/>
      </w:pPr>
      <w:r>
        <w:t>Примечание. ГП РФ - государственная программа Российской Федерации, ВДЛ - показатель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Федерации, ГП - государственная программа Ульяновской области.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right"/>
        <w:outlineLvl w:val="1"/>
      </w:pPr>
      <w:r>
        <w:t>Приложение N 2</w:t>
      </w:r>
    </w:p>
    <w:p w:rsidR="00B96A77" w:rsidRDefault="00B96A77">
      <w:pPr>
        <w:pStyle w:val="ConsPlusNormal"/>
        <w:jc w:val="right"/>
      </w:pPr>
      <w:r>
        <w:t>к государственной программе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</w:pPr>
      <w:r>
        <w:t>СИСТЕМА СТРУКТУРНЫХ ЭЛЕМЕНТОВ</w:t>
      </w:r>
    </w:p>
    <w:p w:rsidR="00B96A77" w:rsidRDefault="00B96A77">
      <w:pPr>
        <w:pStyle w:val="ConsPlusTitle"/>
        <w:jc w:val="center"/>
      </w:pPr>
      <w:r>
        <w:t>ГОСУДАРСТВЕННОЙ ПРОГРАММЫ УЛЬЯНОВСКОЙ ОБЛАСТИ "РАЗВИТИЕ</w:t>
      </w:r>
    </w:p>
    <w:p w:rsidR="00B96A77" w:rsidRDefault="00B96A77">
      <w:pPr>
        <w:pStyle w:val="ConsPlusTitle"/>
        <w:jc w:val="center"/>
      </w:pPr>
      <w:r>
        <w:t>ИНФОРМАЦИОННОГО ОБЩЕСТВА И ЭЛЕКТРОННОГО ПРАВИТЕЛЬСТВА</w:t>
      </w:r>
    </w:p>
    <w:p w:rsidR="00B96A77" w:rsidRDefault="00B96A77">
      <w:pPr>
        <w:pStyle w:val="ConsPlusTitle"/>
        <w:jc w:val="center"/>
      </w:pPr>
      <w:r>
        <w:t>В УЛЬЯНОВСКОЙ ОБЛАСТИ"</w:t>
      </w:r>
    </w:p>
    <w:p w:rsidR="00B96A77" w:rsidRDefault="00B96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2948"/>
        <w:gridCol w:w="2494"/>
      </w:tblGrid>
      <w:tr w:rsidR="00B96A77">
        <w:tc>
          <w:tcPr>
            <w:tcW w:w="56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Задачи структурного элемента государственной программы</w:t>
            </w:r>
          </w:p>
        </w:tc>
        <w:tc>
          <w:tcPr>
            <w:tcW w:w="2948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Краткое описание ожидаемых эффектов от решения задачи структурного элемента государственной программы</w:t>
            </w:r>
          </w:p>
        </w:tc>
        <w:tc>
          <w:tcPr>
            <w:tcW w:w="249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Связь структурного элемента с показателями государственной программы</w:t>
            </w:r>
          </w:p>
        </w:tc>
      </w:tr>
      <w:tr w:rsidR="00B96A77">
        <w:tc>
          <w:tcPr>
            <w:tcW w:w="56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4</w:t>
            </w:r>
          </w:p>
        </w:tc>
      </w:tr>
      <w:tr w:rsidR="00B96A77">
        <w:tc>
          <w:tcPr>
            <w:tcW w:w="9070" w:type="dxa"/>
            <w:gridSpan w:val="4"/>
          </w:tcPr>
          <w:p w:rsidR="00B96A77" w:rsidRDefault="00B96A77">
            <w:pPr>
              <w:pStyle w:val="ConsPlusNormal"/>
              <w:jc w:val="center"/>
              <w:outlineLvl w:val="2"/>
            </w:pPr>
            <w:r>
              <w:t>Направление (подпрограмма) "Снижение административных барьеров,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области"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 xml:space="preserve">Региональный проект "Цифровое государственное управление", обеспечивающий достижение значений показателей и результатов федерального </w:t>
            </w:r>
            <w:hyperlink r:id="rId18">
              <w:r>
                <w:rPr>
                  <w:color w:val="0000FF"/>
                </w:rPr>
                <w:t>проекта</w:t>
              </w:r>
            </w:hyperlink>
            <w:r>
              <w:t xml:space="preserve"> "Цифровое государственное управление", входящего в состав национального проекта "Цифровая экономика"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</w:t>
            </w:r>
            <w:proofErr w:type="spellStart"/>
            <w:r>
              <w:t>Разумков</w:t>
            </w:r>
            <w:proofErr w:type="spellEnd"/>
            <w:r>
              <w:t xml:space="preserve"> Владимир Николаевич, Председатель Правительства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  <w:tc>
          <w:tcPr>
            <w:tcW w:w="5442" w:type="dxa"/>
            <w:gridSpan w:val="2"/>
          </w:tcPr>
          <w:p w:rsidR="00B96A77" w:rsidRDefault="00B96A77">
            <w:pPr>
              <w:pStyle w:val="ConsPlusNormal"/>
            </w:pPr>
            <w:r>
              <w:t>Срок реализации: 2021 - 2024 годы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Обеспечение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 xml:space="preserve">Обеспечено предоставление массовых социально значимых государственных и муниципальных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</w:t>
            </w:r>
            <w:r>
              <w:lastRenderedPageBreak/>
              <w:t>(функций)" (далее - ЕПГУ)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lastRenderedPageBreak/>
              <w:t>Увеличение доли массовых социально значимых услуг, доступных в электронном виде, до 95 процентов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proofErr w:type="spellStart"/>
            <w:r>
              <w:t>Цифровизация</w:t>
            </w:r>
            <w:proofErr w:type="spellEnd"/>
            <w: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>Обеспечено функционирование системы межведомственного электронного взаимодействия на территории Ульяновской области в целях предоставления государственных и муниципальных услуг и исполнения государственных и муниципальных функций в электронной форме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Увеличение доли массовых социально значимых услуг, доступных в электронном виде, до 95 процентов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Стимулирование граждан к получению государственных и муниципальных услуг в электронном виде с использованием ЕПГУ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>Организовано размещение информационного материала о возможности и преимуществах получения государственных и муниципальных услуг в электронной форме в средствах массовой информации Ульяновской области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Увеличение доли массовых социально значимых услуг, доступных в электронном виде, до 95 процентов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>Региональный проект "Развитие цифровых и информационных проектов на территории субъектов Российской Федерации", обеспечивающий достижение значений показателей и результатов федерального проекта "Развитие цифровых и информационных проектов на территории субъектов Российской Федерации", не входящего в состав национального проекта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</w:t>
            </w:r>
            <w:proofErr w:type="spellStart"/>
            <w:r>
              <w:t>Разумков</w:t>
            </w:r>
            <w:proofErr w:type="spellEnd"/>
            <w:r>
              <w:t xml:space="preserve"> Владимир Николаевич, Председатель Правительства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  <w:tc>
          <w:tcPr>
            <w:tcW w:w="5442" w:type="dxa"/>
            <w:gridSpan w:val="2"/>
          </w:tcPr>
          <w:p w:rsidR="00B96A77" w:rsidRDefault="00B96A77">
            <w:pPr>
              <w:pStyle w:val="ConsPlusNormal"/>
              <w:jc w:val="both"/>
            </w:pPr>
            <w:r>
              <w:t>Срок реализации: 2022 - 2024 годы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Реализация проектов, направленных на становление информационного общества на территории субъектов Российской Федерации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>Реализован проект в сфере информационных технологий на территории Ульяновской области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>Комплекс процессных мероприятий "Развитие сети многофункциональных центров предоставления государственных и муниципальных услуг (далее - МФЦ) и информационных систем, используемых для их предоставления"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Ягфаров Олег </w:t>
            </w:r>
            <w:proofErr w:type="spellStart"/>
            <w:r>
              <w:t>Модорисович</w:t>
            </w:r>
            <w:proofErr w:type="spellEnd"/>
            <w:r>
              <w:t>, Министр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Повышение уровня доступности и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 на территории Ульяновской области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>Организовано предоставление государственных и муниципальных услуг по принципу "одного окна", в том числе в МФЦ. Обеспечено функционирование и развитие информационных систем, используемых для предоставления государственных и муниципальных услуг, а также осуществления межведомственного информационного взаимодействия в электронной форме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B96A77">
        <w:tc>
          <w:tcPr>
            <w:tcW w:w="9070" w:type="dxa"/>
            <w:gridSpan w:val="4"/>
          </w:tcPr>
          <w:p w:rsidR="00B96A77" w:rsidRDefault="00B96A77">
            <w:pPr>
              <w:pStyle w:val="ConsPlusNormal"/>
              <w:jc w:val="center"/>
              <w:outlineLvl w:val="2"/>
            </w:pPr>
            <w:r>
              <w:t>Направление (подпрограмма) "Развитие информационно-телекоммуникационного взаимодействия исполнительных органов Ульяновской области"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 xml:space="preserve">Региональный проект "Информационная безопасность", обеспечивающий достижение значений показателей и результатов федерального </w:t>
            </w:r>
            <w:hyperlink r:id="rId19">
              <w:r>
                <w:rPr>
                  <w:color w:val="0000FF"/>
                </w:rPr>
                <w:t>проекта</w:t>
              </w:r>
            </w:hyperlink>
            <w:r>
              <w:t xml:space="preserve"> "Информационная безопасность", входящего в состав национального проекта "Цифровая экономика"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</w:t>
            </w:r>
            <w:proofErr w:type="spellStart"/>
            <w:r>
              <w:t>Разумков</w:t>
            </w:r>
            <w:proofErr w:type="spellEnd"/>
            <w:r>
              <w:t xml:space="preserve"> Владимир Николаевич, Председатель Правительства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  <w:tc>
          <w:tcPr>
            <w:tcW w:w="5442" w:type="dxa"/>
            <w:gridSpan w:val="2"/>
          </w:tcPr>
          <w:p w:rsidR="00B96A77" w:rsidRDefault="00B96A77">
            <w:pPr>
              <w:pStyle w:val="ConsPlusNormal"/>
            </w:pPr>
            <w:r>
              <w:t>Срок реализации: 2019 - 2024 годы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Повышение уровня защищенности государственных информационных систем и ресурсов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>Осуществлено повышение защищенности государственных информационных систем и ресурсов, в результате чего обеспечены защита граждан от утечки персональных данных, повышение уровня доверия к государственным информационным системам и ресурсам. Проведена модернизация защищенной сети передачи данных Правительства Ульяновской области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Увеличение доли массовых социально значимых услуг, доступных в электронном виде, до 95 процентов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 xml:space="preserve">Региональный проект "Информационная инфраструктура", обеспечивающий достижение значений показателей и результатов федерального </w:t>
            </w:r>
            <w:hyperlink r:id="rId20">
              <w:r>
                <w:rPr>
                  <w:color w:val="0000FF"/>
                </w:rPr>
                <w:t>проекта</w:t>
              </w:r>
            </w:hyperlink>
            <w:r>
              <w:t xml:space="preserve"> "Информационная инфраструктура", входящего в состав национального проекта "Цифровая экономика"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</w:t>
            </w:r>
            <w:proofErr w:type="spellStart"/>
            <w:r>
              <w:t>Разумков</w:t>
            </w:r>
            <w:proofErr w:type="spellEnd"/>
            <w:r>
              <w:t xml:space="preserve"> Владимир Николаевич, Председатель Правительства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  <w:tc>
          <w:tcPr>
            <w:tcW w:w="5442" w:type="dxa"/>
            <w:gridSpan w:val="2"/>
          </w:tcPr>
          <w:p w:rsidR="00B96A77" w:rsidRDefault="00B96A77">
            <w:pPr>
              <w:pStyle w:val="ConsPlusNormal"/>
            </w:pPr>
            <w:r>
              <w:t>Срок реализации: 2019 - 2024 годы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Создание необходимой телекоммуникационной инфраструктуры для обеспечения широкополосным доступом к сети Интернет социально значимых объектов, а также эффективного и безопасного использования ими онлайн-сервисов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>Обеспечено подключение и широкополосный доступ социально значимых объектов к информационно-телекоммуникационной сети "Интернет"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Увеличение доли массовых социально значимых услуг, доступных в электронном виде, до 95 процентов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 xml:space="preserve">Региональный проект "Цифровые технологии", обеспечивающий достижение значений показателей и результатов федерального </w:t>
            </w:r>
            <w:hyperlink r:id="rId21">
              <w:r>
                <w:rPr>
                  <w:color w:val="0000FF"/>
                </w:rPr>
                <w:t>проекта</w:t>
              </w:r>
            </w:hyperlink>
            <w:r>
              <w:t xml:space="preserve"> "Цифровые технологии", входящего в состав национального проекта "Цифровая экономика"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</w:t>
            </w:r>
            <w:proofErr w:type="spellStart"/>
            <w:r>
              <w:t>Разумков</w:t>
            </w:r>
            <w:proofErr w:type="spellEnd"/>
            <w:r>
              <w:t xml:space="preserve"> Владимир Николаевич, Председатель Правительства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  <w:tc>
          <w:tcPr>
            <w:tcW w:w="5442" w:type="dxa"/>
            <w:gridSpan w:val="2"/>
          </w:tcPr>
          <w:p w:rsidR="00B96A77" w:rsidRDefault="00B96A77">
            <w:pPr>
              <w:pStyle w:val="ConsPlusNormal"/>
            </w:pPr>
            <w:r>
              <w:t>Срок реализации: 2019 - 2024 годы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 xml:space="preserve">Создание условий для развития </w:t>
            </w:r>
            <w:proofErr w:type="spellStart"/>
            <w:r>
              <w:t>стартапов</w:t>
            </w:r>
            <w:proofErr w:type="spellEnd"/>
            <w:r>
              <w:t>, разрабатывающих решения в сфере информационных технологий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 xml:space="preserve">Осуществлено содействие в оказании консультационной поддержки и информационного сопровождения компаний, разрабатывающих или внедряющих отечественное программное обеспечение, сервисы и платформенные решения на базе цифровых технологий и находящихся на территории Ульяновской области, для обеспечения их участия в конкурсных отборах на получение государственной поддержки в форме грантов из средств федерального бюджета в рамках федерального </w:t>
            </w:r>
            <w:hyperlink r:id="rId22">
              <w:r>
                <w:rPr>
                  <w:color w:val="0000FF"/>
                </w:rPr>
                <w:t>проекта</w:t>
              </w:r>
            </w:hyperlink>
            <w:r>
              <w:t xml:space="preserve"> "Цифровые технологии". Проведена информационная кампания о действующих конкурсных отборах на получение государственной поддержки в средствах массовой информации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>Региональный приоритетный проект "</w:t>
            </w:r>
            <w:proofErr w:type="spellStart"/>
            <w:r>
              <w:t>Цифровизация</w:t>
            </w:r>
            <w:proofErr w:type="spellEnd"/>
            <w:r>
              <w:t xml:space="preserve"> городского хозяйства в </w:t>
            </w:r>
            <w:r>
              <w:lastRenderedPageBreak/>
              <w:t>Ульяновской области "Умный город"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</w:t>
            </w:r>
            <w:proofErr w:type="spellStart"/>
            <w:r>
              <w:t>Разумков</w:t>
            </w:r>
            <w:proofErr w:type="spellEnd"/>
            <w:r>
              <w:t xml:space="preserve"> Владимир Николаевич, Председатель Правительства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  <w:tc>
          <w:tcPr>
            <w:tcW w:w="5442" w:type="dxa"/>
            <w:gridSpan w:val="2"/>
          </w:tcPr>
          <w:p w:rsidR="00B96A77" w:rsidRDefault="00B96A77">
            <w:pPr>
              <w:pStyle w:val="ConsPlusNormal"/>
            </w:pPr>
            <w:r>
              <w:t>Срок реализации: 2019 - 2024 годы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Внедрение в Ульяновской области до 2024 года стандарта "Умный город" путем преобразования сферы городского хозяйства, повышения качества управления городами и повышения уровня жизни за счет использования передовых цифровых и инженерных решений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 xml:space="preserve">Установлены комплексы фото- и </w:t>
            </w:r>
            <w:proofErr w:type="spellStart"/>
            <w:r>
              <w:t>видеофиксации</w:t>
            </w:r>
            <w:proofErr w:type="spellEnd"/>
            <w:r>
              <w:t xml:space="preserve"> нарушений правил дорожного движения, камеры интеллектуального видеонаблюдения, внедрены система вызова экстренных оперативных служб по единому номеру "112", автоматизированная система учета оплаты проезда в трамваях, автоматизированная система управления дорожным движением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>Комплекс процессных мероприятий "Модернизация сетей передачи данных и обновление программного обеспечения"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Ягфаров Олег </w:t>
            </w:r>
            <w:proofErr w:type="spellStart"/>
            <w:r>
              <w:t>Модорисович</w:t>
            </w:r>
            <w:proofErr w:type="spellEnd"/>
            <w:r>
              <w:t>, Министр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>Функционирование и развитие на территории Ульяновской области современной информационно-телекоммуникационной инфраструктуры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t>Обеспечены единство, устойчивость и безопасность информационно-телекоммуникационной инфраструктуры на территории Ульяновской области на всех уровнях информационного пространства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t>Увеличение доли массовых социально значимых услуг, доступных в электронном виде, до 95 процентов</w:t>
            </w:r>
          </w:p>
        </w:tc>
      </w:tr>
      <w:tr w:rsidR="00B96A77">
        <w:tc>
          <w:tcPr>
            <w:tcW w:w="9070" w:type="dxa"/>
            <w:gridSpan w:val="4"/>
          </w:tcPr>
          <w:p w:rsidR="00B96A77" w:rsidRDefault="00B96A77">
            <w:pPr>
              <w:pStyle w:val="ConsPlusNormal"/>
              <w:jc w:val="center"/>
              <w:outlineLvl w:val="2"/>
            </w:pPr>
            <w:r>
              <w:t>Структурные элементы, не входящие в направления (подпрограммы)</w:t>
            </w:r>
          </w:p>
        </w:tc>
      </w:tr>
      <w:tr w:rsidR="00B96A77">
        <w:tc>
          <w:tcPr>
            <w:tcW w:w="567" w:type="dxa"/>
            <w:vMerge w:val="restart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9.</w:t>
            </w: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>Комплекс процессных мероприятий "Обеспечение проведения мероприятий в сфере информационно-коммуникационных технологий"</w:t>
            </w:r>
          </w:p>
          <w:p w:rsidR="00B96A77" w:rsidRDefault="00B96A77">
            <w:pPr>
              <w:pStyle w:val="ConsPlusNormal"/>
              <w:jc w:val="both"/>
            </w:pPr>
            <w:r>
              <w:t xml:space="preserve">(куратор - Ягфаров Олег </w:t>
            </w:r>
            <w:proofErr w:type="spellStart"/>
            <w:r>
              <w:t>Модорисович</w:t>
            </w:r>
            <w:proofErr w:type="spellEnd"/>
            <w:r>
              <w:t>, Министр Ульяновской области)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8503" w:type="dxa"/>
            <w:gridSpan w:val="3"/>
          </w:tcPr>
          <w:p w:rsidR="00B96A77" w:rsidRDefault="00B96A77">
            <w:pPr>
              <w:pStyle w:val="ConsPlusNormal"/>
              <w:jc w:val="both"/>
            </w:pPr>
            <w:r>
              <w:t>Ответственный за реализацию: Правительство Ульяновской области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061" w:type="dxa"/>
          </w:tcPr>
          <w:p w:rsidR="00B96A77" w:rsidRDefault="00B96A77">
            <w:pPr>
              <w:pStyle w:val="ConsPlusNormal"/>
              <w:jc w:val="both"/>
            </w:pPr>
            <w:r>
              <w:t xml:space="preserve">Развитие перспективных высокотехнологичных направлений в сфере информационных технологий, включая поддержку цифровой трансформации важнейших отраслей экономики </w:t>
            </w:r>
            <w:r>
              <w:lastRenderedPageBreak/>
              <w:t>Ульяновской области</w:t>
            </w:r>
          </w:p>
        </w:tc>
        <w:tc>
          <w:tcPr>
            <w:tcW w:w="2948" w:type="dxa"/>
          </w:tcPr>
          <w:p w:rsidR="00B96A77" w:rsidRDefault="00B96A77">
            <w:pPr>
              <w:pStyle w:val="ConsPlusNormal"/>
              <w:jc w:val="both"/>
            </w:pPr>
            <w:r>
              <w:lastRenderedPageBreak/>
              <w:t xml:space="preserve">Обеспечено содействие в реализации образовательных и </w:t>
            </w:r>
            <w:proofErr w:type="spellStart"/>
            <w:r>
              <w:t>профориентационных</w:t>
            </w:r>
            <w:proofErr w:type="spellEnd"/>
            <w:r>
              <w:t xml:space="preserve"> проектов в сфере информационных технологий, науки и техники, направленных на развитие </w:t>
            </w:r>
            <w:r>
              <w:lastRenderedPageBreak/>
              <w:t>информационных технологий и научно-технологическое развитие Ульяновской области</w:t>
            </w:r>
          </w:p>
        </w:tc>
        <w:tc>
          <w:tcPr>
            <w:tcW w:w="2494" w:type="dxa"/>
          </w:tcPr>
          <w:p w:rsidR="00B96A77" w:rsidRDefault="00B96A77">
            <w:pPr>
              <w:pStyle w:val="ConsPlusNormal"/>
              <w:jc w:val="both"/>
            </w:pPr>
            <w:r>
              <w:lastRenderedPageBreak/>
              <w:t xml:space="preserve">Достижение "цифровой зрелости" ключевых отраслей экономики и социальной сферы, в том числе здравоохранения и образования, а также государственного </w:t>
            </w:r>
            <w:r>
              <w:lastRenderedPageBreak/>
              <w:t>управления</w:t>
            </w:r>
          </w:p>
        </w:tc>
      </w:tr>
    </w:tbl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right"/>
        <w:outlineLvl w:val="1"/>
      </w:pPr>
      <w:r>
        <w:t>Приложение N 3</w:t>
      </w:r>
    </w:p>
    <w:p w:rsidR="00B96A77" w:rsidRDefault="00B96A77">
      <w:pPr>
        <w:pStyle w:val="ConsPlusNormal"/>
        <w:jc w:val="right"/>
      </w:pPr>
      <w:r>
        <w:t>к государственной программе</w:t>
      </w: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Title"/>
        <w:jc w:val="center"/>
      </w:pPr>
      <w:r>
        <w:t>ФИНАНСОВОЕ ОБЕСПЕЧЕНИЕ ГОСУДАРСТВЕННОЙ ПРОГРАММЫ УЛЬЯНОВСКОЙ</w:t>
      </w:r>
    </w:p>
    <w:p w:rsidR="00B96A77" w:rsidRDefault="00B96A77">
      <w:pPr>
        <w:pStyle w:val="ConsPlusTitle"/>
        <w:jc w:val="center"/>
      </w:pPr>
      <w:r>
        <w:t>ОБЛАСТИ "РАЗВИТИЕ ИНФОРМАЦИОННОГО ОБЩЕСТВА И ЭЛЕКТРОННОГО</w:t>
      </w:r>
    </w:p>
    <w:p w:rsidR="00B96A77" w:rsidRDefault="00B96A77">
      <w:pPr>
        <w:pStyle w:val="ConsPlusTitle"/>
        <w:jc w:val="center"/>
      </w:pPr>
      <w:r>
        <w:t>ПРАВИТЕЛЬСТВА В УЛЬЯНОВСКОЙ ОБЛАСТИ"</w:t>
      </w:r>
    </w:p>
    <w:p w:rsidR="00B96A77" w:rsidRDefault="00B96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96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B96A77" w:rsidRDefault="00B96A77">
            <w:pPr>
              <w:pStyle w:val="ConsPlusNormal"/>
              <w:jc w:val="center"/>
            </w:pPr>
            <w:r>
              <w:rPr>
                <w:color w:val="392C69"/>
              </w:rPr>
              <w:t>от 05.02.2024 N 3/61-П)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77" w:rsidRDefault="00B96A77">
            <w:pPr>
              <w:pStyle w:val="ConsPlusNormal"/>
            </w:pPr>
          </w:p>
        </w:tc>
      </w:tr>
    </w:tbl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sectPr w:rsidR="00B96A7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644"/>
        <w:gridCol w:w="1814"/>
        <w:gridCol w:w="1531"/>
        <w:gridCol w:w="1587"/>
        <w:gridCol w:w="1304"/>
        <w:gridCol w:w="1134"/>
        <w:gridCol w:w="1191"/>
        <w:gridCol w:w="1247"/>
        <w:gridCol w:w="1134"/>
        <w:gridCol w:w="1191"/>
        <w:gridCol w:w="1304"/>
      </w:tblGrid>
      <w:tr w:rsidR="00B96A77">
        <w:tc>
          <w:tcPr>
            <w:tcW w:w="567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Наименования государственной программы, структурного элемента, мероприятия</w:t>
            </w:r>
          </w:p>
        </w:tc>
        <w:tc>
          <w:tcPr>
            <w:tcW w:w="1644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814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Источник финансового обеспечения реализации государственной программы, структурного элемента, 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10092" w:type="dxa"/>
            <w:gridSpan w:val="8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Объем финансового обеспечения реализации государственной программы, структурного элемента, мероприятия, тыс. рублей</w:t>
            </w:r>
          </w:p>
        </w:tc>
      </w:tr>
      <w:tr w:rsidR="00B96A77">
        <w:tc>
          <w:tcPr>
            <w:tcW w:w="567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2211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1644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1814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1531" w:type="dxa"/>
            <w:vMerge/>
          </w:tcPr>
          <w:p w:rsidR="00B96A77" w:rsidRDefault="00B96A7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24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19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30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2030 год</w:t>
            </w:r>
          </w:p>
        </w:tc>
      </w:tr>
      <w:tr w:rsidR="00B96A77">
        <w:tc>
          <w:tcPr>
            <w:tcW w:w="56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B96A77" w:rsidRDefault="00B96A77">
            <w:pPr>
              <w:pStyle w:val="ConsPlusNormal"/>
              <w:jc w:val="center"/>
            </w:pPr>
            <w:r>
              <w:t>13</w:t>
            </w:r>
          </w:p>
        </w:tc>
      </w:tr>
      <w:tr w:rsidR="00B96A77">
        <w:tc>
          <w:tcPr>
            <w:tcW w:w="2778" w:type="dxa"/>
            <w:gridSpan w:val="2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  <w:outlineLvl w:val="2"/>
            </w:pPr>
            <w:r>
              <w:t>Государственная программа Ульяновской области "Развитие информационного общества и электронного правительства в Ульяновской области"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</w:t>
            </w:r>
          </w:p>
        </w:tc>
        <w:tc>
          <w:tcPr>
            <w:tcW w:w="1814" w:type="dxa"/>
          </w:tcPr>
          <w:p w:rsidR="00B96A77" w:rsidRDefault="00B96A77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9600000000</w:t>
            </w:r>
          </w:p>
        </w:tc>
        <w:tc>
          <w:tcPr>
            <w:tcW w:w="1587" w:type="dxa"/>
          </w:tcPr>
          <w:p w:rsidR="00B96A77" w:rsidRDefault="00B96A77">
            <w:pPr>
              <w:pStyle w:val="ConsPlusNormal"/>
              <w:jc w:val="center"/>
            </w:pPr>
            <w:r>
              <w:t>4607259,2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718905,4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688292,9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688292,9</w:t>
            </w:r>
          </w:p>
        </w:tc>
        <w:tc>
          <w:tcPr>
            <w:tcW w:w="1247" w:type="dxa"/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</w:tr>
      <w:tr w:rsidR="00B96A77">
        <w:tc>
          <w:tcPr>
            <w:tcW w:w="2778" w:type="dxa"/>
            <w:gridSpan w:val="2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814" w:type="dxa"/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 Ульяновской области (далее также - областной бюджет)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587" w:type="dxa"/>
          </w:tcPr>
          <w:p w:rsidR="00B96A77" w:rsidRDefault="00B96A77">
            <w:pPr>
              <w:pStyle w:val="ConsPlusNormal"/>
              <w:jc w:val="center"/>
            </w:pPr>
            <w:r>
              <w:t>4603805,6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715451,8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688292,9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688292,9</w:t>
            </w:r>
          </w:p>
        </w:tc>
        <w:tc>
          <w:tcPr>
            <w:tcW w:w="1247" w:type="dxa"/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2778" w:type="dxa"/>
            <w:gridSpan w:val="2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федерального бюджета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3453,6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3453,6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-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c>
          <w:tcPr>
            <w:tcW w:w="17859" w:type="dxa"/>
            <w:gridSpan w:val="13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Направление (подпрограмма) "Снижение административных барьеров, оптимизация и повышение качества предоставления государственных услуг исполнительными органами Ульяновской области и муниципальных услуг органами местного самоуправления муниципальных образований Ульяновской области"</w:t>
            </w:r>
          </w:p>
        </w:tc>
      </w:tr>
      <w:tr w:rsidR="00B96A77">
        <w:tc>
          <w:tcPr>
            <w:tcW w:w="567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  <w:outlineLvl w:val="4"/>
            </w:pPr>
            <w:r>
              <w:lastRenderedPageBreak/>
              <w:t>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Региональный проект "Развитие цифровых и информационных проектов на территории субъектов Российской Федерации"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</w:t>
            </w:r>
          </w:p>
        </w:tc>
        <w:tc>
          <w:tcPr>
            <w:tcW w:w="1814" w:type="dxa"/>
          </w:tcPr>
          <w:p w:rsidR="00B96A77" w:rsidRDefault="00B96A77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9620100000</w:t>
            </w:r>
          </w:p>
        </w:tc>
        <w:tc>
          <w:tcPr>
            <w:tcW w:w="1587" w:type="dxa"/>
          </w:tcPr>
          <w:p w:rsidR="00B96A77" w:rsidRDefault="00B96A77">
            <w:pPr>
              <w:pStyle w:val="ConsPlusNormal"/>
              <w:jc w:val="center"/>
            </w:pPr>
            <w:r>
              <w:t>4317,0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4317,0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c>
          <w:tcPr>
            <w:tcW w:w="567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814" w:type="dxa"/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587" w:type="dxa"/>
          </w:tcPr>
          <w:p w:rsidR="00B96A77" w:rsidRDefault="00B96A77">
            <w:pPr>
              <w:pStyle w:val="ConsPlusNormal"/>
              <w:jc w:val="center"/>
            </w:pPr>
            <w:r>
              <w:t>863,4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863,4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федерального бюджета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3453,6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3453,6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c>
          <w:tcPr>
            <w:tcW w:w="567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</w:t>
            </w:r>
          </w:p>
        </w:tc>
        <w:tc>
          <w:tcPr>
            <w:tcW w:w="1814" w:type="dxa"/>
          </w:tcPr>
          <w:p w:rsidR="00B96A77" w:rsidRDefault="00B96A77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96201R0280</w:t>
            </w:r>
          </w:p>
        </w:tc>
        <w:tc>
          <w:tcPr>
            <w:tcW w:w="1587" w:type="dxa"/>
          </w:tcPr>
          <w:p w:rsidR="00B96A77" w:rsidRDefault="00B96A77">
            <w:pPr>
              <w:pStyle w:val="ConsPlusNormal"/>
              <w:jc w:val="center"/>
            </w:pPr>
            <w:r>
              <w:t>4317,0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4317,0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c>
          <w:tcPr>
            <w:tcW w:w="567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814" w:type="dxa"/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587" w:type="dxa"/>
          </w:tcPr>
          <w:p w:rsidR="00B96A77" w:rsidRDefault="00B96A77">
            <w:pPr>
              <w:pStyle w:val="ConsPlusNormal"/>
              <w:jc w:val="center"/>
            </w:pPr>
            <w:r>
              <w:t>863,4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863,4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федерального бюджета</w:t>
            </w:r>
          </w:p>
        </w:tc>
        <w:tc>
          <w:tcPr>
            <w:tcW w:w="1531" w:type="dxa"/>
            <w:vMerge/>
            <w:tcBorders>
              <w:bottom w:val="nil"/>
            </w:tcBorders>
          </w:tcPr>
          <w:p w:rsidR="00B96A77" w:rsidRDefault="00B96A7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3453,6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3453,6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221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Комплекс процессных мероприятий "Развитие сети многофункциональн</w:t>
            </w:r>
            <w:r>
              <w:lastRenderedPageBreak/>
              <w:t>ых центров предоставления государственных и муниципальных услуг и информационных систем, используемых для их предоставления"</w:t>
            </w:r>
          </w:p>
        </w:tc>
        <w:tc>
          <w:tcPr>
            <w:tcW w:w="164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Правительство Ульяновской области"</w:t>
            </w: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9650100000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4515461,6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658428,2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672632,7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672632,7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Финансовое обеспечение деятельности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</w:t>
            </w:r>
          </w:p>
        </w:tc>
        <w:tc>
          <w:tcPr>
            <w:tcW w:w="164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9650180232</w:t>
            </w: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4508617,025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653328,225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671760,4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671760,4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627942,0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11" w:type="dxa"/>
          </w:tcPr>
          <w:p w:rsidR="00B96A77" w:rsidRDefault="00B96A77">
            <w:pPr>
              <w:pStyle w:val="ConsPlusNormal"/>
              <w:jc w:val="both"/>
            </w:pPr>
            <w:r>
              <w:t xml:space="preserve">Создание, </w:t>
            </w:r>
            <w:r>
              <w:lastRenderedPageBreak/>
              <w:t>эксплуатация, модернизация и развитие информационных систем, используемых для предоставления государственных и муниципальных услуг и осуществления межведомственного информационного взаимодействия в электронной форме</w:t>
            </w:r>
          </w:p>
        </w:tc>
        <w:tc>
          <w:tcPr>
            <w:tcW w:w="1644" w:type="dxa"/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 xml:space="preserve">Правительство </w:t>
            </w:r>
            <w:r>
              <w:lastRenderedPageBreak/>
              <w:t>Ульяновской области, ОГКУ "Правительство для граждан"</w:t>
            </w:r>
          </w:p>
        </w:tc>
        <w:tc>
          <w:tcPr>
            <w:tcW w:w="1814" w:type="dxa"/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 xml:space="preserve">Бюджетные </w:t>
            </w:r>
            <w:r>
              <w:lastRenderedPageBreak/>
              <w:t>ассигнования областного бюджета</w:t>
            </w:r>
          </w:p>
        </w:tc>
        <w:tc>
          <w:tcPr>
            <w:tcW w:w="1531" w:type="dxa"/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9650180233</w:t>
            </w:r>
          </w:p>
        </w:tc>
        <w:tc>
          <w:tcPr>
            <w:tcW w:w="1587" w:type="dxa"/>
          </w:tcPr>
          <w:p w:rsidR="00B96A77" w:rsidRDefault="00B96A77">
            <w:pPr>
              <w:pStyle w:val="ConsPlusNormal"/>
              <w:jc w:val="center"/>
            </w:pPr>
            <w:r>
              <w:t>6844,575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5099,975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1247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c>
          <w:tcPr>
            <w:tcW w:w="17859" w:type="dxa"/>
            <w:gridSpan w:val="13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Направление (подпрограмма) "Развитие информационно-телекоммуникационного взаимодействия исполнительных органов Ульяновской области"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221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Комплекс процессных мероприятий "Модернизация сетей передачи данных и обновление программного обеспечения"</w:t>
            </w:r>
          </w:p>
        </w:tc>
        <w:tc>
          <w:tcPr>
            <w:tcW w:w="164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9650200000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35500,0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35500,0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Модернизация центра обработки данных и формирование резервного центра обработки данных для обеспечения </w:t>
            </w:r>
            <w:r>
              <w:lastRenderedPageBreak/>
              <w:t>функционирования информационных систем Правительства Ульяновской области и возглавляемых им исполнительных органов Ульяновской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Правительство Ульяновской области, ОГКУ "Правительство для граждан"</w:t>
            </w: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9650280236</w:t>
            </w: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tcBorders>
              <w:bottom w:val="nil"/>
            </w:tcBorders>
            <w:vAlign w:val="bottom"/>
          </w:tcPr>
          <w:p w:rsidR="00B96A77" w:rsidRDefault="00B96A77">
            <w:pPr>
              <w:pStyle w:val="ConsPlusNormal"/>
            </w:pPr>
            <w:r>
              <w:t>Приобретение пользовательских и серверных лицензий, программного обеспечения, программно-аппаратных и технических средств для обеспечения функционирования серверов единой системы электронного документооборота Правительства Ульяновской области и возглавляемых им исполнительных органов Ульяновской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области, ОГКУ "Правительство для граждан"</w:t>
            </w: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9650280234</w:t>
            </w: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(п. 1.2 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05.02.2024</w:t>
            </w:r>
          </w:p>
          <w:p w:rsidR="00B96A77" w:rsidRDefault="00B96A77">
            <w:pPr>
              <w:pStyle w:val="ConsPlusNormal"/>
              <w:jc w:val="both"/>
            </w:pPr>
            <w:r>
              <w:t>N 3/61-П)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21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Развитие Ситуационного центра Губернатора Ульяновской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области, ОГКУ "Правительство для граждан"</w:t>
            </w: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9650280237</w:t>
            </w: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(п. 1.3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05.02.2024</w:t>
            </w:r>
          </w:p>
          <w:p w:rsidR="00B96A77" w:rsidRDefault="00B96A77">
            <w:pPr>
              <w:pStyle w:val="ConsPlusNormal"/>
              <w:jc w:val="both"/>
            </w:pPr>
            <w:r>
              <w:t>N 3/61-П)</w:t>
            </w:r>
          </w:p>
        </w:tc>
      </w:tr>
      <w:tr w:rsidR="00B96A77">
        <w:tc>
          <w:tcPr>
            <w:tcW w:w="17859" w:type="dxa"/>
            <w:gridSpan w:val="13"/>
          </w:tcPr>
          <w:p w:rsidR="00B96A77" w:rsidRDefault="00B96A77">
            <w:pPr>
              <w:pStyle w:val="ConsPlusNormal"/>
              <w:jc w:val="center"/>
              <w:outlineLvl w:val="3"/>
            </w:pPr>
            <w:r>
              <w:t>Структурные элементы, не входящие в направления (подпрограммы)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221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Комплекс процессных мероприятий "Обеспечение проведения мероприятий в сфере информационно-коммуникационных технологий"</w:t>
            </w:r>
          </w:p>
        </w:tc>
        <w:tc>
          <w:tcPr>
            <w:tcW w:w="164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9650300000</w:t>
            </w: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51980,6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20660,2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15660,2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15660,2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  <w:tr w:rsidR="00B96A77">
        <w:tc>
          <w:tcPr>
            <w:tcW w:w="567" w:type="dxa"/>
          </w:tcPr>
          <w:p w:rsidR="00B96A77" w:rsidRDefault="00B96A7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</w:tcPr>
          <w:p w:rsidR="00B96A77" w:rsidRDefault="00B96A77">
            <w:pPr>
              <w:pStyle w:val="ConsPlusNormal"/>
              <w:jc w:val="both"/>
            </w:pPr>
            <w:r>
              <w:t xml:space="preserve">Предоставление Автономной некоммерческой организации дополнительного образования "Агентство технологического развития Ульяновской области" субсидий из областного бюджета Ульяновской области </w:t>
            </w:r>
            <w:r>
              <w:lastRenderedPageBreak/>
              <w:t>в целях финансового обеспечения ее затрат в связи с осуществлением своей деятельности</w:t>
            </w:r>
          </w:p>
        </w:tc>
        <w:tc>
          <w:tcPr>
            <w:tcW w:w="1644" w:type="dxa"/>
          </w:tcPr>
          <w:p w:rsidR="00B96A77" w:rsidRDefault="00B96A77">
            <w:pPr>
              <w:pStyle w:val="ConsPlusNormal"/>
              <w:jc w:val="center"/>
            </w:pPr>
            <w:r>
              <w:lastRenderedPageBreak/>
              <w:t>Правительство Ульяновской области</w:t>
            </w:r>
          </w:p>
        </w:tc>
        <w:tc>
          <w:tcPr>
            <w:tcW w:w="1814" w:type="dxa"/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</w:tcPr>
          <w:p w:rsidR="00B96A77" w:rsidRDefault="00B96A77">
            <w:pPr>
              <w:pStyle w:val="ConsPlusNormal"/>
              <w:jc w:val="center"/>
            </w:pPr>
            <w:r>
              <w:t>9650380261</w:t>
            </w:r>
          </w:p>
        </w:tc>
        <w:tc>
          <w:tcPr>
            <w:tcW w:w="1587" w:type="dxa"/>
          </w:tcPr>
          <w:p w:rsidR="00B96A77" w:rsidRDefault="00B96A77">
            <w:pPr>
              <w:pStyle w:val="ConsPlusNormal"/>
              <w:jc w:val="center"/>
            </w:pPr>
            <w:r>
              <w:t>38000,0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247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мероприятий, направленных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финансового обеспечения затрат, связанных с осуществлением им уставной деятельности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Правительство Ульяновской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53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9650380262</w:t>
            </w:r>
          </w:p>
        </w:tc>
        <w:tc>
          <w:tcPr>
            <w:tcW w:w="158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13980,6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6660,2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3660,2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3660,2</w:t>
            </w:r>
          </w:p>
        </w:tc>
        <w:tc>
          <w:tcPr>
            <w:tcW w:w="1247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bottom w:val="nil"/>
            </w:tcBorders>
          </w:tcPr>
          <w:p w:rsidR="00B96A77" w:rsidRDefault="00B96A77">
            <w:pPr>
              <w:pStyle w:val="ConsPlusNormal"/>
              <w:jc w:val="center"/>
            </w:pPr>
            <w:r>
              <w:t>0,0</w:t>
            </w:r>
          </w:p>
        </w:tc>
      </w:tr>
      <w:tr w:rsidR="00B96A77">
        <w:tblPrEx>
          <w:tblBorders>
            <w:insideH w:val="nil"/>
          </w:tblBorders>
        </w:tblPrEx>
        <w:tc>
          <w:tcPr>
            <w:tcW w:w="17859" w:type="dxa"/>
            <w:gridSpan w:val="13"/>
            <w:tcBorders>
              <w:top w:val="nil"/>
            </w:tcBorders>
          </w:tcPr>
          <w:p w:rsidR="00B96A77" w:rsidRDefault="00B96A77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05.02.2024 N 3/61-П)</w:t>
            </w:r>
          </w:p>
        </w:tc>
      </w:tr>
    </w:tbl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jc w:val="both"/>
      </w:pPr>
    </w:p>
    <w:p w:rsidR="00B96A77" w:rsidRDefault="00B96A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D44AA" w:rsidRDefault="000D44AA"/>
    <w:sectPr w:rsidR="000D44A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77"/>
    <w:rsid w:val="000D44AA"/>
    <w:rsid w:val="00B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1C6C-02B0-489E-9CD8-DFE8D9DD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6A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6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96A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6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96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6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6A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0030&amp;dst=107781" TargetMode="External"/><Relationship Id="rId18" Type="http://schemas.openxmlformats.org/officeDocument/2006/relationships/hyperlink" Target="https://login.consultant.ru/link/?req=doc&amp;base=LAW&amp;n=328938" TargetMode="External"/><Relationship Id="rId26" Type="http://schemas.openxmlformats.org/officeDocument/2006/relationships/hyperlink" Target="https://login.consultant.ru/link/?req=doc&amp;base=RLAW076&amp;n=73341&amp;dst=10004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8937" TargetMode="External"/><Relationship Id="rId34" Type="http://schemas.openxmlformats.org/officeDocument/2006/relationships/hyperlink" Target="https://login.consultant.ru/link/?req=doc&amp;base=RLAW076&amp;n=73341&amp;dst=100111" TargetMode="External"/><Relationship Id="rId7" Type="http://schemas.openxmlformats.org/officeDocument/2006/relationships/hyperlink" Target="https://login.consultant.ru/link/?req=doc&amp;base=RLAW076&amp;n=72933&amp;dst=100009" TargetMode="External"/><Relationship Id="rId12" Type="http://schemas.openxmlformats.org/officeDocument/2006/relationships/hyperlink" Target="https://login.consultant.ru/link/?req=doc&amp;base=RLAW076&amp;n=73341&amp;dst=100010" TargetMode="External"/><Relationship Id="rId17" Type="http://schemas.openxmlformats.org/officeDocument/2006/relationships/hyperlink" Target="https://login.consultant.ru/link/?req=doc&amp;base=LAW&amp;n=426376" TargetMode="External"/><Relationship Id="rId25" Type="http://schemas.openxmlformats.org/officeDocument/2006/relationships/hyperlink" Target="https://login.consultant.ru/link/?req=doc&amp;base=RLAW076&amp;n=73341&amp;dst=100039" TargetMode="External"/><Relationship Id="rId33" Type="http://schemas.openxmlformats.org/officeDocument/2006/relationships/hyperlink" Target="https://login.consultant.ru/link/?req=doc&amp;base=RLAW076&amp;n=73341&amp;dst=1001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7927" TargetMode="External"/><Relationship Id="rId20" Type="http://schemas.openxmlformats.org/officeDocument/2006/relationships/hyperlink" Target="https://login.consultant.ru/link/?req=doc&amp;base=LAW&amp;n=328932" TargetMode="External"/><Relationship Id="rId29" Type="http://schemas.openxmlformats.org/officeDocument/2006/relationships/hyperlink" Target="https://login.consultant.ru/link/?req=doc&amp;base=RLAW076&amp;n=73341&amp;dst=10007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73341&amp;dst=100005" TargetMode="External"/><Relationship Id="rId11" Type="http://schemas.openxmlformats.org/officeDocument/2006/relationships/hyperlink" Target="https://login.consultant.ru/link/?req=doc&amp;base=LAW&amp;n=470030&amp;dst=107781" TargetMode="External"/><Relationship Id="rId24" Type="http://schemas.openxmlformats.org/officeDocument/2006/relationships/hyperlink" Target="https://login.consultant.ru/link/?req=doc&amp;base=RLAW076&amp;n=73341&amp;dst=100024" TargetMode="External"/><Relationship Id="rId32" Type="http://schemas.openxmlformats.org/officeDocument/2006/relationships/hyperlink" Target="https://login.consultant.ru/link/?req=doc&amp;base=RLAW076&amp;n=73341&amp;dst=100093" TargetMode="External"/><Relationship Id="rId5" Type="http://schemas.openxmlformats.org/officeDocument/2006/relationships/hyperlink" Target="https://login.consultant.ru/link/?req=doc&amp;base=RLAW076&amp;n=73341&amp;dst=100005" TargetMode="External"/><Relationship Id="rId15" Type="http://schemas.openxmlformats.org/officeDocument/2006/relationships/hyperlink" Target="https://login.consultant.ru/link/?req=doc&amp;base=LAW&amp;n=357927" TargetMode="External"/><Relationship Id="rId23" Type="http://schemas.openxmlformats.org/officeDocument/2006/relationships/hyperlink" Target="https://login.consultant.ru/link/?req=doc&amp;base=RLAW076&amp;n=73341&amp;dst=100023" TargetMode="External"/><Relationship Id="rId28" Type="http://schemas.openxmlformats.org/officeDocument/2006/relationships/hyperlink" Target="https://login.consultant.ru/link/?req=doc&amp;base=RLAW076&amp;n=73341&amp;dst=10006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6&amp;n=68075" TargetMode="External"/><Relationship Id="rId19" Type="http://schemas.openxmlformats.org/officeDocument/2006/relationships/hyperlink" Target="https://login.consultant.ru/link/?req=doc&amp;base=LAW&amp;n=328854&amp;dst=100732" TargetMode="External"/><Relationship Id="rId31" Type="http://schemas.openxmlformats.org/officeDocument/2006/relationships/hyperlink" Target="https://login.consultant.ru/link/?req=doc&amp;base=RLAW076&amp;n=73341&amp;dst=10007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57927" TargetMode="External"/><Relationship Id="rId14" Type="http://schemas.openxmlformats.org/officeDocument/2006/relationships/hyperlink" Target="https://login.consultant.ru/link/?req=doc&amp;base=LAW&amp;n=441135" TargetMode="External"/><Relationship Id="rId22" Type="http://schemas.openxmlformats.org/officeDocument/2006/relationships/hyperlink" Target="https://login.consultant.ru/link/?req=doc&amp;base=LAW&amp;n=328937" TargetMode="External"/><Relationship Id="rId27" Type="http://schemas.openxmlformats.org/officeDocument/2006/relationships/hyperlink" Target="https://login.consultant.ru/link/?req=doc&amp;base=RLAW076&amp;n=73341&amp;dst=100061" TargetMode="External"/><Relationship Id="rId30" Type="http://schemas.openxmlformats.org/officeDocument/2006/relationships/hyperlink" Target="https://login.consultant.ru/link/?req=doc&amp;base=RLAW076&amp;n=73341&amp;dst=100075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58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Анна Александровна</dc:creator>
  <cp:keywords/>
  <dc:description/>
  <cp:lastModifiedBy>Щекина Анна Александровна</cp:lastModifiedBy>
  <cp:revision>1</cp:revision>
  <dcterms:created xsi:type="dcterms:W3CDTF">2024-04-02T12:44:00Z</dcterms:created>
  <dcterms:modified xsi:type="dcterms:W3CDTF">2024-04-02T12:45:00Z</dcterms:modified>
</cp:coreProperties>
</file>